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ECC" w:rsidRDefault="00252ECC" w:rsidP="00252ECC">
      <w:pPr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СОГЛАСОВАНО                                                    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>УТВЕРЖДЕНО</w:t>
      </w:r>
    </w:p>
    <w:p w:rsidR="00252ECC" w:rsidRDefault="00252ECC" w:rsidP="00252ECC">
      <w:pPr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Управляющим советом   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 xml:space="preserve">Приказом директора МБОУ </w:t>
      </w:r>
      <w:r>
        <w:rPr>
          <w:rFonts w:eastAsiaTheme="minorEastAsia"/>
          <w:sz w:val="22"/>
          <w:szCs w:val="22"/>
        </w:rPr>
        <w:tab/>
      </w:r>
    </w:p>
    <w:p w:rsidR="00252ECC" w:rsidRDefault="00252ECC" w:rsidP="00252ECC">
      <w:pPr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МБОУ «Лицей» </w:t>
      </w:r>
      <w:proofErr w:type="spellStart"/>
      <w:r>
        <w:rPr>
          <w:rFonts w:eastAsiaTheme="minorEastAsia"/>
          <w:sz w:val="22"/>
          <w:szCs w:val="22"/>
        </w:rPr>
        <w:t>г.Лесосибирска</w:t>
      </w:r>
      <w:proofErr w:type="spellEnd"/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proofErr w:type="gramStart"/>
      <w:r>
        <w:rPr>
          <w:rFonts w:eastAsiaTheme="minorEastAsia"/>
          <w:sz w:val="22"/>
          <w:szCs w:val="22"/>
        </w:rPr>
        <w:tab/>
        <w:t>«</w:t>
      </w:r>
      <w:proofErr w:type="gramEnd"/>
      <w:r>
        <w:rPr>
          <w:rFonts w:eastAsiaTheme="minorEastAsia"/>
          <w:sz w:val="22"/>
          <w:szCs w:val="22"/>
        </w:rPr>
        <w:t xml:space="preserve">Лицей» г. </w:t>
      </w:r>
      <w:proofErr w:type="spellStart"/>
      <w:r>
        <w:rPr>
          <w:rFonts w:eastAsiaTheme="minorEastAsia"/>
          <w:sz w:val="22"/>
          <w:szCs w:val="22"/>
        </w:rPr>
        <w:t>Лесосибирска</w:t>
      </w:r>
      <w:proofErr w:type="spellEnd"/>
    </w:p>
    <w:p w:rsidR="00252ECC" w:rsidRDefault="00252ECC" w:rsidP="00252ECC">
      <w:pPr>
        <w:jc w:val="both"/>
        <w:rPr>
          <w:rFonts w:eastAsiaTheme="minorEastAsia"/>
          <w:sz w:val="22"/>
          <w:szCs w:val="22"/>
        </w:rPr>
      </w:pPr>
      <w:r w:rsidRPr="00D809D5">
        <w:rPr>
          <w:rFonts w:eastAsiaTheme="minorEastAsia"/>
          <w:sz w:val="22"/>
          <w:szCs w:val="22"/>
        </w:rPr>
        <w:t>Протокол № 4 от 01.08.2022</w:t>
      </w:r>
      <w:r w:rsidRPr="00D809D5">
        <w:rPr>
          <w:rFonts w:eastAsiaTheme="minorEastAsia"/>
          <w:sz w:val="22"/>
          <w:szCs w:val="22"/>
        </w:rPr>
        <w:tab/>
      </w:r>
      <w:r w:rsidRPr="00D809D5">
        <w:rPr>
          <w:rFonts w:eastAsiaTheme="minorEastAsia"/>
          <w:sz w:val="22"/>
          <w:szCs w:val="22"/>
        </w:rPr>
        <w:tab/>
      </w:r>
      <w:r w:rsidRPr="00D809D5">
        <w:rPr>
          <w:rFonts w:eastAsiaTheme="minorEastAsia"/>
          <w:sz w:val="22"/>
          <w:szCs w:val="22"/>
        </w:rPr>
        <w:tab/>
      </w:r>
      <w:r w:rsidRPr="00D809D5">
        <w:rPr>
          <w:rFonts w:eastAsiaTheme="minorEastAsia"/>
          <w:sz w:val="22"/>
          <w:szCs w:val="22"/>
        </w:rPr>
        <w:tab/>
      </w:r>
      <w:r w:rsidRPr="00D809D5">
        <w:rPr>
          <w:rFonts w:eastAsiaTheme="minorEastAsia"/>
          <w:sz w:val="22"/>
          <w:szCs w:val="22"/>
        </w:rPr>
        <w:tab/>
      </w:r>
      <w:r w:rsidRPr="00D809D5">
        <w:rPr>
          <w:rFonts w:eastAsiaTheme="minorEastAsia"/>
          <w:sz w:val="22"/>
          <w:szCs w:val="22"/>
        </w:rPr>
        <w:tab/>
        <w:t>№ 01-13-141 от 14.08.2022</w:t>
      </w:r>
    </w:p>
    <w:p w:rsidR="00252ECC" w:rsidRDefault="00252ECC" w:rsidP="00252ECC">
      <w:pPr>
        <w:pStyle w:val="a5"/>
        <w:spacing w:before="0" w:after="0"/>
        <w:jc w:val="center"/>
        <w:rPr>
          <w:b/>
          <w:bCs/>
          <w:color w:val="auto"/>
        </w:rPr>
      </w:pPr>
    </w:p>
    <w:p w:rsidR="00EF35D2" w:rsidRDefault="00646C29" w:rsidP="00646C29">
      <w:pPr>
        <w:jc w:val="center"/>
        <w:rPr>
          <w:b/>
        </w:rPr>
      </w:pPr>
      <w:r w:rsidRPr="00EF35D2">
        <w:rPr>
          <w:b/>
        </w:rPr>
        <w:t xml:space="preserve">Порядок предоставления родителями (законными представителями) сведений </w:t>
      </w:r>
    </w:p>
    <w:p w:rsidR="00EF35D2" w:rsidRDefault="00646C29" w:rsidP="00646C29">
      <w:pPr>
        <w:jc w:val="center"/>
        <w:rPr>
          <w:b/>
        </w:rPr>
      </w:pPr>
      <w:r w:rsidRPr="00EF35D2">
        <w:rPr>
          <w:b/>
        </w:rPr>
        <w:t>о состоянии здоровья ребёнка и организация специализированного пита</w:t>
      </w:r>
      <w:r w:rsidR="00EF35D2">
        <w:rPr>
          <w:b/>
        </w:rPr>
        <w:t xml:space="preserve">ния </w:t>
      </w:r>
    </w:p>
    <w:p w:rsidR="00646C29" w:rsidRPr="00EF35D2" w:rsidRDefault="00EF35D2" w:rsidP="00646C29">
      <w:pPr>
        <w:jc w:val="center"/>
        <w:rPr>
          <w:b/>
        </w:rPr>
      </w:pPr>
      <w:r>
        <w:rPr>
          <w:b/>
        </w:rPr>
        <w:t>для детей в нём нуждающихся</w:t>
      </w:r>
      <w:bookmarkStart w:id="0" w:name="_GoBack"/>
    </w:p>
    <w:bookmarkEnd w:id="0"/>
    <w:p w:rsidR="00646C29" w:rsidRDefault="00646C29" w:rsidP="00646C29">
      <w:pPr>
        <w:jc w:val="both"/>
        <w:rPr>
          <w:b/>
          <w:sz w:val="28"/>
          <w:szCs w:val="28"/>
        </w:rPr>
      </w:pPr>
    </w:p>
    <w:p w:rsidR="00646C29" w:rsidRPr="000F13A2" w:rsidRDefault="00646C29" w:rsidP="00EF35D2">
      <w:pPr>
        <w:ind w:firstLine="708"/>
        <w:jc w:val="both"/>
      </w:pPr>
      <w:r w:rsidRPr="000F13A2">
        <w:t>Настоящий порядок разработан в соответствии с методическими рекомендациями 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организациях)».</w:t>
      </w:r>
    </w:p>
    <w:p w:rsidR="00646C29" w:rsidRPr="000F13A2" w:rsidRDefault="00EF35D2" w:rsidP="00646C29">
      <w:pPr>
        <w:jc w:val="both"/>
      </w:pPr>
      <w:r>
        <w:tab/>
      </w:r>
      <w:r w:rsidR="00646C29" w:rsidRPr="000F13A2">
        <w:t xml:space="preserve">Для постановки ребёнка на индивидуальное питание в организованном детском коллективе родителю ребёнка (законному представителю) рекомендуется обратиться к руководителю </w:t>
      </w:r>
      <w:r w:rsidR="00C44CDF" w:rsidRPr="00313001">
        <w:t>МБОУ «Лицей»</w:t>
      </w:r>
      <w:r w:rsidR="00646C29" w:rsidRPr="000F13A2">
        <w:t xml:space="preserve"> с заявлением о необходимости создания ребёнку специальных (индивидуальных)</w:t>
      </w:r>
      <w:r w:rsidR="00D25E0A">
        <w:t xml:space="preserve"> </w:t>
      </w:r>
      <w:r w:rsidR="00646C29" w:rsidRPr="000F13A2">
        <w:t>условий в организации питания по состоянию здоровья, представив документы, подтверждающие наличие у ребёнка заболевания, требующего индивидуального подхода в организации питания.</w:t>
      </w:r>
    </w:p>
    <w:p w:rsidR="00646C29" w:rsidRPr="000F13A2" w:rsidRDefault="00EF35D2" w:rsidP="00646C29">
      <w:pPr>
        <w:jc w:val="both"/>
      </w:pPr>
      <w:r>
        <w:tab/>
      </w:r>
      <w:r w:rsidR="00646C29" w:rsidRPr="000F13A2">
        <w:t xml:space="preserve">На основании полученных документов, </w:t>
      </w:r>
      <w:r w:rsidR="00C44CDF" w:rsidRPr="00313001">
        <w:t>ответственный за организацию питания в МБОУ «Лицей»</w:t>
      </w:r>
      <w:r w:rsidR="0031090D" w:rsidRPr="000F13A2">
        <w:t>, совместно с родителем (законным представителем) прорабатывает вопросы меню и режима питания ребёнка; для детей с сахарным диабетом – контроля уровня сахара в крови и введения инсулина, особенности в организации питания, возможность использования в питании блюд и продуктов, принесённых из дома.</w:t>
      </w:r>
    </w:p>
    <w:p w:rsidR="0031090D" w:rsidRPr="000F13A2" w:rsidRDefault="00EF35D2" w:rsidP="00646C29">
      <w:pPr>
        <w:jc w:val="both"/>
      </w:pPr>
      <w:r>
        <w:tab/>
      </w:r>
      <w:r w:rsidRPr="00313001">
        <w:t>Ответственный за организацию питания</w:t>
      </w:r>
      <w:r w:rsidR="00313001" w:rsidRPr="00313001">
        <w:t xml:space="preserve"> </w:t>
      </w:r>
      <w:r w:rsidRPr="00313001">
        <w:t>информирует</w:t>
      </w:r>
      <w:r w:rsidR="00313001">
        <w:rPr>
          <w:color w:val="92D050"/>
        </w:rPr>
        <w:t xml:space="preserve"> </w:t>
      </w:r>
      <w:r w:rsidR="0031090D" w:rsidRPr="000F13A2">
        <w:t xml:space="preserve">классного руководителя, воспитателя ГПД и работников столовой о наличии в классе или группе детей с заболеваниями – сахарный диабет,  </w:t>
      </w:r>
      <w:proofErr w:type="spellStart"/>
      <w:r w:rsidR="0031090D" w:rsidRPr="000F13A2">
        <w:t>целиакия</w:t>
      </w:r>
      <w:proofErr w:type="spellEnd"/>
      <w:r w:rsidR="0031090D" w:rsidRPr="000F13A2">
        <w:t xml:space="preserve">, </w:t>
      </w:r>
      <w:proofErr w:type="spellStart"/>
      <w:r w:rsidR="0031090D" w:rsidRPr="000F13A2">
        <w:t>фенилкетонурия</w:t>
      </w:r>
      <w:proofErr w:type="spellEnd"/>
      <w:r w:rsidR="0031090D" w:rsidRPr="000F13A2">
        <w:t xml:space="preserve">,  </w:t>
      </w:r>
      <w:proofErr w:type="spellStart"/>
      <w:r w:rsidR="0031090D" w:rsidRPr="000F13A2">
        <w:t>муковисцидоз</w:t>
      </w:r>
      <w:proofErr w:type="spellEnd"/>
      <w:r w:rsidR="0031090D" w:rsidRPr="000F13A2">
        <w:t xml:space="preserve">, пищевая аллергия; особенностях организации питания детей, мерах профилактики ухудшения здоровья и мерах первой помощи. О детях с сахарным диабетом дополнительно </w:t>
      </w:r>
      <w:r w:rsidRPr="00313001">
        <w:t>информирует</w:t>
      </w:r>
      <w:r w:rsidR="0031090D" w:rsidRPr="000F13A2">
        <w:t xml:space="preserve"> учителя физической культуры (инструктора по физической культуре), проинструктировать его о симптомах гипогликемии, мерах первой помощи и профилактики.</w:t>
      </w:r>
    </w:p>
    <w:p w:rsidR="0031090D" w:rsidRPr="000F13A2" w:rsidRDefault="00EF35D2" w:rsidP="00646C29">
      <w:pPr>
        <w:jc w:val="both"/>
      </w:pPr>
      <w:r>
        <w:tab/>
      </w:r>
      <w:r w:rsidR="0031090D" w:rsidRPr="000F13A2">
        <w:t xml:space="preserve">Для детей с сахарным диабетом, </w:t>
      </w:r>
      <w:proofErr w:type="spellStart"/>
      <w:r w:rsidR="0031090D" w:rsidRPr="000F13A2">
        <w:t>целиакией</w:t>
      </w:r>
      <w:proofErr w:type="spellEnd"/>
      <w:r w:rsidR="0031090D" w:rsidRPr="000F13A2">
        <w:t xml:space="preserve">, </w:t>
      </w:r>
      <w:proofErr w:type="spellStart"/>
      <w:r w:rsidR="0031090D" w:rsidRPr="000F13A2">
        <w:t>фенилкетонурией</w:t>
      </w:r>
      <w:proofErr w:type="spellEnd"/>
      <w:r w:rsidR="0031090D" w:rsidRPr="000F13A2">
        <w:t xml:space="preserve">, </w:t>
      </w:r>
      <w:proofErr w:type="spellStart"/>
      <w:r w:rsidR="0031090D" w:rsidRPr="000F13A2">
        <w:t>муковисцидозом</w:t>
      </w:r>
      <w:proofErr w:type="spellEnd"/>
      <w:r w:rsidR="0031090D" w:rsidRPr="000F13A2">
        <w:t xml:space="preserve"> разрабатывается цикличное меню с учётом имеющейся у ребёнка патологии.</w:t>
      </w:r>
    </w:p>
    <w:p w:rsidR="0031090D" w:rsidRPr="000F13A2" w:rsidRDefault="00EF35D2" w:rsidP="00646C29">
      <w:pPr>
        <w:jc w:val="both"/>
      </w:pPr>
      <w:r>
        <w:tab/>
      </w:r>
      <w:r w:rsidR="0031090D" w:rsidRPr="000F13A2">
        <w:t>Для детей с пищевой аллергией к имеющемуся в организации цикличному меню</w:t>
      </w:r>
      <w:r w:rsidR="000F13A2" w:rsidRPr="000F13A2">
        <w:t xml:space="preserve"> разрабатывается приложение к нему с заменой продуктов и блюд, исключающих наличие в меню пищевых аллергенов.</w:t>
      </w:r>
    </w:p>
    <w:p w:rsidR="000F13A2" w:rsidRPr="000F13A2" w:rsidRDefault="00EF35D2" w:rsidP="00646C29">
      <w:pPr>
        <w:jc w:val="both"/>
      </w:pPr>
      <w:r>
        <w:tab/>
      </w:r>
      <w:r w:rsidR="000F13A2" w:rsidRPr="000F13A2">
        <w:t xml:space="preserve">Планируемое (на цикл) и фактическое (на день) меню, вместе с технологическими картами и продуктами </w:t>
      </w:r>
      <w:r w:rsidR="000F13A2" w:rsidRPr="00313001">
        <w:t>разме</w:t>
      </w:r>
      <w:r w:rsidR="00C44CDF" w:rsidRPr="00313001">
        <w:t>щается</w:t>
      </w:r>
      <w:r w:rsidR="00313001">
        <w:rPr>
          <w:color w:val="00B050"/>
        </w:rPr>
        <w:t xml:space="preserve"> </w:t>
      </w:r>
      <w:r w:rsidR="000F13A2" w:rsidRPr="000F13A2">
        <w:t>на сайте образовательной организации.</w:t>
      </w:r>
    </w:p>
    <w:p w:rsidR="000F13A2" w:rsidRPr="000F13A2" w:rsidRDefault="00EF35D2" w:rsidP="00646C29">
      <w:pPr>
        <w:jc w:val="both"/>
      </w:pPr>
      <w:r>
        <w:tab/>
      </w:r>
      <w:r w:rsidR="000F13A2">
        <w:t>В случае</w:t>
      </w:r>
      <w:r w:rsidR="000F13A2" w:rsidRPr="000F13A2">
        <w:t xml:space="preserve"> если принимается решение об организации питания детей из продуктов и блюд, принесённых из дома, </w:t>
      </w:r>
      <w:r w:rsidR="000F13A2" w:rsidRPr="00313001">
        <w:t>определ</w:t>
      </w:r>
      <w:r w:rsidR="00C44CDF" w:rsidRPr="00313001">
        <w:t>яется</w:t>
      </w:r>
      <w:r w:rsidR="000F13A2" w:rsidRPr="000F13A2">
        <w:t xml:space="preserve"> порядок их хранения, упаковки и маркировки; </w:t>
      </w:r>
      <w:r w:rsidR="000F13A2" w:rsidRPr="00313001">
        <w:t>созда</w:t>
      </w:r>
      <w:r w:rsidR="00C44CDF" w:rsidRPr="00313001">
        <w:t>ются</w:t>
      </w:r>
      <w:r w:rsidR="000F13A2" w:rsidRPr="000F13A2">
        <w:t xml:space="preserve"> условия для хранения продуктов (блюд) и их разогрева, условия для приёма пищи; определить режим питания ребёнка.</w:t>
      </w:r>
    </w:p>
    <w:sectPr w:rsidR="000F13A2" w:rsidRPr="000F13A2" w:rsidSect="0025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DA8"/>
    <w:rsid w:val="000023B9"/>
    <w:rsid w:val="00007811"/>
    <w:rsid w:val="000E1D77"/>
    <w:rsid w:val="000F13A2"/>
    <w:rsid w:val="001674B7"/>
    <w:rsid w:val="00211DA8"/>
    <w:rsid w:val="00252ECC"/>
    <w:rsid w:val="00256743"/>
    <w:rsid w:val="0031090D"/>
    <w:rsid w:val="00313001"/>
    <w:rsid w:val="00422D93"/>
    <w:rsid w:val="00437DDB"/>
    <w:rsid w:val="005037B9"/>
    <w:rsid w:val="00646C29"/>
    <w:rsid w:val="00676205"/>
    <w:rsid w:val="007357AE"/>
    <w:rsid w:val="009111CD"/>
    <w:rsid w:val="00911436"/>
    <w:rsid w:val="009367F4"/>
    <w:rsid w:val="009670ED"/>
    <w:rsid w:val="00AC2A5C"/>
    <w:rsid w:val="00C44CDF"/>
    <w:rsid w:val="00CE6732"/>
    <w:rsid w:val="00D25E0A"/>
    <w:rsid w:val="00D531A1"/>
    <w:rsid w:val="00D809D5"/>
    <w:rsid w:val="00D936EF"/>
    <w:rsid w:val="00DA74FC"/>
    <w:rsid w:val="00DC2711"/>
    <w:rsid w:val="00E06083"/>
    <w:rsid w:val="00E53E19"/>
    <w:rsid w:val="00EA327D"/>
    <w:rsid w:val="00EE2608"/>
    <w:rsid w:val="00EF35D2"/>
    <w:rsid w:val="00F36595"/>
    <w:rsid w:val="00F4212E"/>
    <w:rsid w:val="00F6613E"/>
    <w:rsid w:val="00F74BE8"/>
    <w:rsid w:val="00FB2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4CE8B-BB0B-45A7-8EDB-23A201A2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211DA8"/>
    <w:rPr>
      <w:color w:val="0000FF"/>
      <w:u w:val="single"/>
    </w:rPr>
  </w:style>
  <w:style w:type="paragraph" w:styleId="a5">
    <w:name w:val="Normal (Web)"/>
    <w:basedOn w:val="a"/>
    <w:semiHidden/>
    <w:unhideWhenUsed/>
    <w:rsid w:val="00252ECC"/>
    <w:pPr>
      <w:suppressAutoHyphens/>
      <w:spacing w:before="120" w:after="120"/>
      <w:jc w:val="both"/>
    </w:pPr>
    <w:rPr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R1</cp:lastModifiedBy>
  <cp:revision>9</cp:revision>
  <dcterms:created xsi:type="dcterms:W3CDTF">2021-12-25T01:27:00Z</dcterms:created>
  <dcterms:modified xsi:type="dcterms:W3CDTF">2022-11-02T08:25:00Z</dcterms:modified>
</cp:coreProperties>
</file>