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CB" w:rsidRPr="00126ECB" w:rsidRDefault="00126ECB" w:rsidP="00126ECB">
      <w:pPr>
        <w:suppressAutoHyphens/>
        <w:ind w:firstLine="709"/>
        <w:jc w:val="center"/>
        <w:rPr>
          <w:b/>
          <w:sz w:val="20"/>
          <w:szCs w:val="20"/>
        </w:rPr>
      </w:pPr>
      <w:r w:rsidRPr="00126ECB">
        <w:rPr>
          <w:b/>
          <w:sz w:val="20"/>
          <w:szCs w:val="20"/>
        </w:rPr>
        <w:t>Памятка о правилах проведения ЕГЭ в 2023 году.</w:t>
      </w:r>
    </w:p>
    <w:p w:rsidR="00126ECB" w:rsidRPr="00126ECB" w:rsidRDefault="00126ECB" w:rsidP="00126ECB">
      <w:pPr>
        <w:suppressAutoHyphens/>
        <w:ind w:firstLine="709"/>
        <w:jc w:val="center"/>
        <w:rPr>
          <w:rFonts w:eastAsia="Calibri"/>
          <w:sz w:val="20"/>
          <w:szCs w:val="20"/>
          <w:lang w:eastAsia="ar-SA"/>
        </w:rPr>
      </w:pPr>
      <w:r w:rsidRPr="00126ECB">
        <w:rPr>
          <w:b/>
          <w:sz w:val="20"/>
          <w:szCs w:val="20"/>
        </w:rPr>
        <w:t xml:space="preserve">Общая информация о порядке </w:t>
      </w:r>
      <w:r w:rsidRPr="00126ECB">
        <w:rPr>
          <w:rFonts w:eastAsia="Calibri"/>
          <w:b/>
          <w:bCs/>
          <w:sz w:val="20"/>
          <w:szCs w:val="20"/>
          <w:lang w:eastAsia="ar-SA"/>
        </w:rPr>
        <w:t>проведения</w:t>
      </w:r>
      <w:r w:rsidRPr="00126ECB">
        <w:rPr>
          <w:b/>
          <w:sz w:val="20"/>
          <w:szCs w:val="20"/>
        </w:rPr>
        <w:t xml:space="preserve"> ЕГЭ:</w:t>
      </w:r>
    </w:p>
    <w:p w:rsidR="00126ECB" w:rsidRPr="00126ECB" w:rsidRDefault="00126ECB" w:rsidP="00126ECB">
      <w:pPr>
        <w:numPr>
          <w:ilvl w:val="0"/>
          <w:numId w:val="1"/>
        </w:numPr>
        <w:tabs>
          <w:tab w:val="clear" w:pos="720"/>
        </w:tabs>
        <w:suppressAutoHyphens/>
        <w:spacing w:line="100" w:lineRule="atLeast"/>
        <w:ind w:left="0" w:firstLine="709"/>
        <w:jc w:val="both"/>
        <w:rPr>
          <w:sz w:val="20"/>
          <w:szCs w:val="20"/>
        </w:rPr>
      </w:pPr>
      <w:r w:rsidRPr="00126ECB">
        <w:rPr>
          <w:rFonts w:eastAsia="Calibri"/>
          <w:sz w:val="20"/>
          <w:szCs w:val="20"/>
          <w:lang w:eastAsia="ar-SA"/>
        </w:rPr>
        <w:t>В целях</w:t>
      </w:r>
      <w:r w:rsidRPr="00126ECB">
        <w:rPr>
          <w:sz w:val="20"/>
          <w:szCs w:val="20"/>
        </w:rPr>
        <w:t xml:space="preserve"> обеспечения безопасности, обеспечения порядка </w:t>
      </w:r>
      <w:r w:rsidRPr="00126ECB">
        <w:rPr>
          <w:rFonts w:eastAsia="Calibri"/>
          <w:sz w:val="20"/>
          <w:szCs w:val="20"/>
          <w:lang w:eastAsia="ar-SA"/>
        </w:rPr>
        <w:t>и предотвращения</w:t>
      </w:r>
      <w:r w:rsidRPr="00126ECB">
        <w:rPr>
          <w:sz w:val="20"/>
          <w:szCs w:val="20"/>
        </w:rPr>
        <w:t xml:space="preserve"> фактов нарушения порядка проведения ЕГЭ пункты проведения экзаменов (ППЭ) оборудуются стационарными и (или) переносными металлоискателями; ППЭ </w:t>
      </w:r>
      <w:r w:rsidRPr="00126ECB">
        <w:rPr>
          <w:rFonts w:eastAsia="Calibri"/>
          <w:sz w:val="20"/>
          <w:szCs w:val="20"/>
          <w:lang w:eastAsia="ar-SA"/>
        </w:rPr>
        <w:t>и аудитории</w:t>
      </w:r>
      <w:r w:rsidRPr="00126ECB">
        <w:rPr>
          <w:sz w:val="20"/>
          <w:szCs w:val="20"/>
        </w:rPr>
        <w:t xml:space="preserve"> ППЭ оборудуются средствами видеонаблюдения; </w:t>
      </w:r>
      <w:r w:rsidRPr="00126ECB">
        <w:rPr>
          <w:rFonts w:eastAsia="Calibri"/>
          <w:sz w:val="20"/>
          <w:szCs w:val="20"/>
          <w:lang w:eastAsia="ar-SA"/>
        </w:rPr>
        <w:t>по решению</w:t>
      </w:r>
      <w:r w:rsidRPr="00126ECB">
        <w:rPr>
          <w:sz w:val="20"/>
          <w:szCs w:val="20"/>
        </w:rPr>
        <w:t xml:space="preserve"> государственной экзаменационной комиссии (ГЭК) ППЭ оборудуются системами подавления сигналов подвижной связи.</w:t>
      </w:r>
      <w:r w:rsidRPr="00126ECB">
        <w:rPr>
          <w:rFonts w:eastAsia="Calibri"/>
          <w:sz w:val="20"/>
          <w:szCs w:val="20"/>
          <w:lang w:eastAsia="ar-SA"/>
        </w:rPr>
        <w:t> </w:t>
      </w:r>
    </w:p>
    <w:p w:rsidR="00126ECB" w:rsidRPr="00126ECB" w:rsidRDefault="00126ECB" w:rsidP="00126ECB">
      <w:pPr>
        <w:numPr>
          <w:ilvl w:val="0"/>
          <w:numId w:val="1"/>
        </w:numPr>
        <w:tabs>
          <w:tab w:val="clear" w:pos="720"/>
        </w:tabs>
        <w:suppressAutoHyphens/>
        <w:spacing w:line="100" w:lineRule="atLeast"/>
        <w:ind w:left="0" w:firstLine="709"/>
        <w:jc w:val="both"/>
        <w:rPr>
          <w:sz w:val="20"/>
          <w:szCs w:val="20"/>
        </w:rPr>
      </w:pPr>
      <w:r w:rsidRPr="00126ECB">
        <w:rPr>
          <w:sz w:val="20"/>
          <w:szCs w:val="20"/>
        </w:rPr>
        <w:t>ЕГЭ по всем учебным предметам начинается в 10:00 по местному времени.</w:t>
      </w:r>
      <w:r w:rsidRPr="00126ECB">
        <w:rPr>
          <w:rFonts w:eastAsia="Calibri"/>
          <w:sz w:val="20"/>
          <w:szCs w:val="20"/>
          <w:lang w:eastAsia="ar-SA"/>
        </w:rPr>
        <w:t> </w:t>
      </w:r>
    </w:p>
    <w:p w:rsidR="00126ECB" w:rsidRPr="00126ECB" w:rsidRDefault="00126ECB" w:rsidP="00126ECB">
      <w:pPr>
        <w:numPr>
          <w:ilvl w:val="0"/>
          <w:numId w:val="1"/>
        </w:numPr>
        <w:tabs>
          <w:tab w:val="clear" w:pos="720"/>
        </w:tabs>
        <w:suppressAutoHyphens/>
        <w:spacing w:line="100" w:lineRule="atLeast"/>
        <w:ind w:left="0" w:firstLine="709"/>
        <w:jc w:val="both"/>
        <w:rPr>
          <w:sz w:val="20"/>
          <w:szCs w:val="20"/>
        </w:rPr>
      </w:pPr>
      <w:r w:rsidRPr="00126ECB">
        <w:rPr>
          <w:sz w:val="20"/>
          <w:szCs w:val="20"/>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Аннулирование результатов возможно в случае выявления нарушений Порядка</w:t>
      </w:r>
      <w:r w:rsidRPr="00126ECB">
        <w:rPr>
          <w:rFonts w:eastAsia="Calibri"/>
          <w:sz w:val="20"/>
          <w:szCs w:val="20"/>
          <w:lang w:eastAsia="ar-SA"/>
        </w:rPr>
        <w:t xml:space="preserve"> проведения </w:t>
      </w:r>
      <w:r>
        <w:rPr>
          <w:rFonts w:eastAsia="Calibri"/>
          <w:sz w:val="20"/>
          <w:szCs w:val="20"/>
          <w:lang w:eastAsia="ar-SA"/>
        </w:rPr>
        <w:t>ГИА</w:t>
      </w:r>
      <w:r w:rsidRPr="00126ECB">
        <w:rPr>
          <w:rFonts w:eastAsia="Calibri"/>
          <w:sz w:val="20"/>
          <w:szCs w:val="20"/>
          <w:lang w:eastAsia="ar-SA"/>
        </w:rPr>
        <w:t xml:space="preserve"> по образовательным программам среднего общего образования</w:t>
      </w:r>
      <w:r w:rsidR="008E6C06">
        <w:rPr>
          <w:rFonts w:eastAsia="Calibri"/>
          <w:sz w:val="20"/>
          <w:szCs w:val="20"/>
          <w:lang w:eastAsia="ar-SA"/>
        </w:rPr>
        <w:t xml:space="preserve"> (</w:t>
      </w:r>
      <w:r w:rsidRPr="00126ECB">
        <w:rPr>
          <w:rFonts w:eastAsia="Calibri"/>
          <w:sz w:val="20"/>
          <w:szCs w:val="20"/>
          <w:lang w:eastAsia="ar-SA"/>
        </w:rPr>
        <w:t>приказ Минпросвещения России и Рособрнадзора</w:t>
      </w:r>
      <w:r w:rsidR="008E6C06">
        <w:rPr>
          <w:rFonts w:eastAsia="Calibri"/>
          <w:sz w:val="20"/>
          <w:szCs w:val="20"/>
          <w:lang w:eastAsia="ar-SA"/>
        </w:rPr>
        <w:t xml:space="preserve"> </w:t>
      </w:r>
      <w:r w:rsidRPr="00126ECB">
        <w:rPr>
          <w:rFonts w:eastAsia="Calibri"/>
          <w:sz w:val="20"/>
          <w:szCs w:val="20"/>
          <w:lang w:eastAsia="ar-SA"/>
        </w:rPr>
        <w:t>от</w:t>
      </w:r>
      <w:r w:rsidR="008E6C06">
        <w:rPr>
          <w:rFonts w:eastAsia="Calibri"/>
          <w:sz w:val="20"/>
          <w:szCs w:val="20"/>
          <w:lang w:eastAsia="ar-SA"/>
        </w:rPr>
        <w:t xml:space="preserve"> </w:t>
      </w:r>
      <w:r w:rsidRPr="00126ECB">
        <w:rPr>
          <w:rFonts w:eastAsia="Calibri"/>
          <w:sz w:val="20"/>
          <w:szCs w:val="20"/>
          <w:lang w:eastAsia="ar-SA"/>
        </w:rPr>
        <w:t>07.11.2018</w:t>
      </w:r>
      <w:r w:rsidR="008E6C06">
        <w:rPr>
          <w:rFonts w:eastAsia="Calibri"/>
          <w:sz w:val="20"/>
          <w:szCs w:val="20"/>
          <w:lang w:eastAsia="ar-SA"/>
        </w:rPr>
        <w:t xml:space="preserve"> </w:t>
      </w:r>
      <w:r w:rsidRPr="00126ECB">
        <w:rPr>
          <w:rFonts w:eastAsia="Calibri"/>
          <w:sz w:val="20"/>
          <w:szCs w:val="20"/>
          <w:lang w:eastAsia="ar-SA"/>
        </w:rPr>
        <w:t>№ 190/1512</w:t>
      </w:r>
      <w:r w:rsidR="008E6C06">
        <w:rPr>
          <w:rFonts w:eastAsia="Calibri"/>
          <w:sz w:val="20"/>
          <w:szCs w:val="20"/>
          <w:lang w:eastAsia="ar-SA"/>
        </w:rPr>
        <w:t>).</w:t>
      </w:r>
      <w:r w:rsidRPr="00126ECB">
        <w:rPr>
          <w:rFonts w:eastAsia="Calibri"/>
          <w:sz w:val="20"/>
          <w:szCs w:val="20"/>
          <w:lang w:eastAsia="ar-SA"/>
        </w:rPr>
        <w:t xml:space="preserve"> </w:t>
      </w:r>
    </w:p>
    <w:p w:rsidR="00126ECB" w:rsidRPr="00126ECB" w:rsidRDefault="00126ECB" w:rsidP="00126ECB">
      <w:pPr>
        <w:numPr>
          <w:ilvl w:val="0"/>
          <w:numId w:val="1"/>
        </w:numPr>
        <w:tabs>
          <w:tab w:val="clear" w:pos="720"/>
        </w:tabs>
        <w:suppressAutoHyphens/>
        <w:spacing w:line="100" w:lineRule="atLeast"/>
        <w:ind w:left="0" w:firstLine="709"/>
        <w:jc w:val="both"/>
        <w:rPr>
          <w:sz w:val="20"/>
          <w:szCs w:val="20"/>
        </w:rPr>
      </w:pPr>
      <w:r w:rsidRPr="00126ECB">
        <w:rPr>
          <w:sz w:val="20"/>
          <w:szCs w:val="20"/>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w:t>
      </w:r>
    </w:p>
    <w:p w:rsidR="00126ECB" w:rsidRPr="00126ECB" w:rsidRDefault="00126ECB" w:rsidP="003B567B">
      <w:pPr>
        <w:numPr>
          <w:ilvl w:val="0"/>
          <w:numId w:val="1"/>
        </w:numPr>
        <w:tabs>
          <w:tab w:val="clear" w:pos="720"/>
        </w:tabs>
        <w:suppressAutoHyphens/>
        <w:spacing w:line="100" w:lineRule="atLeast"/>
        <w:ind w:left="0" w:firstLine="709"/>
        <w:jc w:val="both"/>
        <w:rPr>
          <w:sz w:val="20"/>
          <w:szCs w:val="20"/>
        </w:rPr>
      </w:pPr>
      <w:r w:rsidRPr="00126ECB">
        <w:rPr>
          <w:sz w:val="20"/>
          <w:szCs w:val="20"/>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w:t>
      </w:r>
      <w:r w:rsidRPr="00126ECB">
        <w:rPr>
          <w:rFonts w:eastAsia="Calibri"/>
          <w:sz w:val="20"/>
          <w:szCs w:val="20"/>
          <w:lang w:eastAsia="ar-SA"/>
        </w:rPr>
        <w:t> экзамена </w:t>
      </w:r>
      <w:r w:rsidRPr="00126ECB">
        <w:rPr>
          <w:sz w:val="20"/>
          <w:szCs w:val="20"/>
        </w:rPr>
        <w:t>с полученными ими результатами ЕГЭ.</w:t>
      </w:r>
      <w:r w:rsidRPr="00126ECB">
        <w:rPr>
          <w:rFonts w:eastAsia="Calibri"/>
          <w:sz w:val="20"/>
          <w:szCs w:val="20"/>
          <w:lang w:eastAsia="ar-SA"/>
        </w:rPr>
        <w:t> </w:t>
      </w:r>
      <w:r w:rsidRPr="00126ECB">
        <w:rPr>
          <w:sz w:val="20"/>
          <w:szCs w:val="20"/>
        </w:rPr>
        <w:t xml:space="preserve">Ознакомление участников </w:t>
      </w:r>
      <w:r w:rsidRPr="00126ECB">
        <w:rPr>
          <w:rFonts w:eastAsia="Calibri"/>
          <w:sz w:val="20"/>
          <w:szCs w:val="20"/>
          <w:lang w:eastAsia="ar-SA"/>
        </w:rPr>
        <w:t xml:space="preserve">экзамена </w:t>
      </w:r>
      <w:r w:rsidRPr="00126ECB">
        <w:rPr>
          <w:sz w:val="20"/>
          <w:szCs w:val="20"/>
        </w:rPr>
        <w:t>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r w:rsidRPr="00126ECB">
        <w:rPr>
          <w:rFonts w:eastAsia="Calibri"/>
          <w:sz w:val="20"/>
          <w:szCs w:val="20"/>
          <w:lang w:eastAsia="ar-SA"/>
        </w:rPr>
        <w:t> </w:t>
      </w:r>
    </w:p>
    <w:p w:rsidR="00126ECB" w:rsidRPr="00126ECB" w:rsidRDefault="00126ECB" w:rsidP="00126ECB">
      <w:pPr>
        <w:numPr>
          <w:ilvl w:val="0"/>
          <w:numId w:val="1"/>
        </w:numPr>
        <w:tabs>
          <w:tab w:val="clear" w:pos="720"/>
        </w:tabs>
        <w:suppressAutoHyphens/>
        <w:spacing w:line="100" w:lineRule="atLeast"/>
        <w:ind w:left="0" w:firstLine="709"/>
        <w:jc w:val="both"/>
        <w:rPr>
          <w:sz w:val="20"/>
          <w:szCs w:val="20"/>
        </w:rPr>
      </w:pPr>
      <w:r w:rsidRPr="00126ECB">
        <w:rPr>
          <w:sz w:val="20"/>
          <w:szCs w:val="20"/>
        </w:rPr>
        <w:t xml:space="preserve">Результаты ЕГЭ по математике </w:t>
      </w:r>
      <w:r w:rsidRPr="00126ECB">
        <w:rPr>
          <w:b/>
          <w:i/>
          <w:sz w:val="20"/>
          <w:szCs w:val="20"/>
        </w:rPr>
        <w:t>базового уровня</w:t>
      </w:r>
      <w:r w:rsidRPr="00126ECB">
        <w:rPr>
          <w:sz w:val="20"/>
          <w:szCs w:val="20"/>
        </w:rPr>
        <w:t xml:space="preserve"> признаются в качестве результатов </w:t>
      </w:r>
      <w:r w:rsidR="008E6C06">
        <w:rPr>
          <w:sz w:val="20"/>
          <w:szCs w:val="20"/>
        </w:rPr>
        <w:t>ГИА</w:t>
      </w:r>
      <w:r w:rsidRPr="00126ECB">
        <w:rPr>
          <w:sz w:val="20"/>
          <w:szCs w:val="20"/>
        </w:rPr>
        <w:t xml:space="preserve">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в образовательные организации высшего образования. </w:t>
      </w:r>
    </w:p>
    <w:p w:rsidR="00126ECB" w:rsidRPr="00126ECB" w:rsidRDefault="00126ECB" w:rsidP="00126ECB">
      <w:pPr>
        <w:suppressAutoHyphens/>
        <w:spacing w:line="100" w:lineRule="atLeast"/>
        <w:ind w:firstLine="709"/>
        <w:contextualSpacing/>
        <w:jc w:val="both"/>
        <w:rPr>
          <w:sz w:val="20"/>
          <w:szCs w:val="20"/>
        </w:rPr>
      </w:pPr>
      <w:r w:rsidRPr="00126ECB">
        <w:rPr>
          <w:sz w:val="20"/>
          <w:szCs w:val="20"/>
        </w:rPr>
        <w:t xml:space="preserve">Результаты ЕГЭ по математике </w:t>
      </w:r>
      <w:r w:rsidRPr="00126ECB">
        <w:rPr>
          <w:b/>
          <w:i/>
          <w:sz w:val="20"/>
          <w:szCs w:val="20"/>
        </w:rPr>
        <w:t>профильного уровня</w:t>
      </w:r>
      <w:r w:rsidRPr="00126ECB">
        <w:rPr>
          <w:sz w:val="20"/>
          <w:szCs w:val="20"/>
        </w:rPr>
        <w:t xml:space="preserve"> признаются в качестве результатов </w:t>
      </w:r>
      <w:r w:rsidR="008E6C06">
        <w:rPr>
          <w:sz w:val="20"/>
          <w:szCs w:val="20"/>
        </w:rPr>
        <w:t xml:space="preserve">ГИА </w:t>
      </w:r>
      <w:r w:rsidRPr="00126ECB">
        <w:rPr>
          <w:sz w:val="20"/>
          <w:szCs w:val="20"/>
        </w:rPr>
        <w:t>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в образовательные организации высшего образования.</w:t>
      </w:r>
    </w:p>
    <w:p w:rsidR="00126ECB" w:rsidRPr="00126ECB" w:rsidRDefault="00126ECB" w:rsidP="00126ECB">
      <w:pPr>
        <w:numPr>
          <w:ilvl w:val="0"/>
          <w:numId w:val="1"/>
        </w:numPr>
        <w:tabs>
          <w:tab w:val="clear" w:pos="720"/>
          <w:tab w:val="num" w:pos="709"/>
        </w:tabs>
        <w:suppressAutoHyphens/>
        <w:spacing w:line="100" w:lineRule="atLeast"/>
        <w:ind w:left="0" w:firstLine="709"/>
        <w:jc w:val="both"/>
        <w:rPr>
          <w:sz w:val="20"/>
          <w:szCs w:val="20"/>
        </w:rPr>
      </w:pPr>
      <w:r w:rsidRPr="00126ECB">
        <w:rPr>
          <w:sz w:val="20"/>
          <w:szCs w:val="20"/>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26ECB" w:rsidRPr="00126ECB" w:rsidRDefault="00126ECB" w:rsidP="00126ECB">
      <w:pPr>
        <w:keepNext/>
        <w:tabs>
          <w:tab w:val="num" w:pos="709"/>
        </w:tabs>
        <w:suppressAutoHyphens/>
        <w:spacing w:line="100" w:lineRule="atLeast"/>
        <w:ind w:firstLine="709"/>
        <w:jc w:val="center"/>
        <w:rPr>
          <w:b/>
          <w:sz w:val="20"/>
          <w:szCs w:val="20"/>
        </w:rPr>
      </w:pPr>
      <w:r w:rsidRPr="00126ECB">
        <w:rPr>
          <w:b/>
          <w:sz w:val="20"/>
          <w:szCs w:val="20"/>
        </w:rPr>
        <w:t xml:space="preserve">Обязанности участника </w:t>
      </w:r>
      <w:r w:rsidRPr="00126ECB">
        <w:rPr>
          <w:b/>
          <w:color w:val="000000"/>
          <w:sz w:val="20"/>
          <w:szCs w:val="20"/>
        </w:rPr>
        <w:t>экзамена</w:t>
      </w:r>
      <w:r w:rsidRPr="00126ECB">
        <w:rPr>
          <w:color w:val="000000"/>
          <w:sz w:val="20"/>
          <w:szCs w:val="20"/>
        </w:rPr>
        <w:t xml:space="preserve"> </w:t>
      </w:r>
      <w:r w:rsidRPr="00126ECB">
        <w:rPr>
          <w:b/>
          <w:sz w:val="20"/>
          <w:szCs w:val="20"/>
        </w:rPr>
        <w:t>в рамках участия в ЕГЭ:</w:t>
      </w:r>
    </w:p>
    <w:p w:rsidR="00126ECB" w:rsidRPr="00126ECB" w:rsidRDefault="00126ECB" w:rsidP="00126ECB">
      <w:pPr>
        <w:numPr>
          <w:ilvl w:val="0"/>
          <w:numId w:val="3"/>
        </w:numPr>
        <w:tabs>
          <w:tab w:val="clear" w:pos="720"/>
          <w:tab w:val="num" w:pos="709"/>
        </w:tabs>
        <w:suppressAutoHyphens/>
        <w:spacing w:line="100" w:lineRule="atLeast"/>
        <w:ind w:left="0" w:firstLine="709"/>
        <w:jc w:val="both"/>
        <w:rPr>
          <w:sz w:val="20"/>
          <w:szCs w:val="20"/>
        </w:rPr>
      </w:pPr>
      <w:r w:rsidRPr="00126ECB">
        <w:rPr>
          <w:sz w:val="20"/>
          <w:szCs w:val="20"/>
        </w:rP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126ECB" w:rsidRPr="00126ECB" w:rsidRDefault="00126ECB" w:rsidP="00126ECB">
      <w:pPr>
        <w:numPr>
          <w:ilvl w:val="0"/>
          <w:numId w:val="3"/>
        </w:numPr>
        <w:tabs>
          <w:tab w:val="clear" w:pos="720"/>
          <w:tab w:val="num" w:pos="709"/>
        </w:tabs>
        <w:suppressAutoHyphens/>
        <w:spacing w:line="100" w:lineRule="atLeast"/>
        <w:ind w:left="0" w:firstLine="709"/>
        <w:jc w:val="both"/>
        <w:rPr>
          <w:sz w:val="20"/>
          <w:szCs w:val="20"/>
        </w:rPr>
      </w:pPr>
      <w:r w:rsidRPr="00126ECB">
        <w:rPr>
          <w:sz w:val="20"/>
          <w:szCs w:val="20"/>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126ECB" w:rsidRPr="00126ECB" w:rsidRDefault="00126ECB" w:rsidP="0006276F">
      <w:pPr>
        <w:numPr>
          <w:ilvl w:val="0"/>
          <w:numId w:val="3"/>
        </w:numPr>
        <w:tabs>
          <w:tab w:val="clear" w:pos="720"/>
          <w:tab w:val="num" w:pos="709"/>
        </w:tabs>
        <w:suppressAutoHyphens/>
        <w:spacing w:line="100" w:lineRule="atLeast"/>
        <w:ind w:left="0" w:firstLine="709"/>
        <w:contextualSpacing/>
        <w:jc w:val="both"/>
        <w:rPr>
          <w:sz w:val="20"/>
          <w:szCs w:val="20"/>
        </w:rPr>
      </w:pPr>
      <w:r w:rsidRPr="00126ECB">
        <w:rPr>
          <w:sz w:val="20"/>
          <w:szCs w:val="20"/>
        </w:rPr>
        <w:t>Если участник экзамена опоздал на экзамен, он допускается к сдаче ЕГЭ в установленном порядке, при этом время окончания экзамена не продлевается. 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w:t>
      </w:r>
      <w:r w:rsidRPr="00126ECB">
        <w:rPr>
          <w:rFonts w:eastAsia="Calibri"/>
          <w:sz w:val="20"/>
          <w:szCs w:val="20"/>
          <w:lang w:eastAsia="ar-SA"/>
        </w:rPr>
        <w:t> </w:t>
      </w:r>
      <w:r w:rsidRPr="00126ECB">
        <w:rPr>
          <w:sz w:val="20"/>
          <w:szCs w:val="20"/>
        </w:rPr>
        <w:t>аудитории нет других участников экзамена).</w:t>
      </w:r>
      <w:r w:rsidRPr="00126ECB">
        <w:rPr>
          <w:rFonts w:eastAsia="Calibri"/>
          <w:sz w:val="20"/>
          <w:szCs w:val="20"/>
          <w:lang w:eastAsia="ar-SA"/>
        </w:rPr>
        <w:t> </w:t>
      </w:r>
      <w:r w:rsidRPr="00126ECB">
        <w:rPr>
          <w:sz w:val="20"/>
          <w:szCs w:val="20"/>
        </w:rPr>
        <w:t>Повторный общий инструктаж для опоздавших участников</w:t>
      </w:r>
      <w:r w:rsidRPr="00126ECB">
        <w:rPr>
          <w:rFonts w:eastAsia="Calibri"/>
          <w:sz w:val="20"/>
          <w:szCs w:val="20"/>
          <w:lang w:eastAsia="ar-SA"/>
        </w:rPr>
        <w:t> экзамена не проводится</w:t>
      </w:r>
      <w:r w:rsidRPr="00126ECB">
        <w:rPr>
          <w:sz w:val="20"/>
          <w:szCs w:val="20"/>
        </w:rPr>
        <w:t>. Организаторы предоставляют необходимую информацию для заполнения регистрационных полей бланков ЕГЭ.</w:t>
      </w:r>
      <w:r w:rsidRPr="00126ECB">
        <w:rPr>
          <w:rFonts w:eastAsia="Calibri"/>
          <w:sz w:val="20"/>
          <w:szCs w:val="20"/>
          <w:lang w:eastAsia="ar-SA"/>
        </w:rPr>
        <w:t> </w:t>
      </w:r>
      <w:r w:rsidRPr="00126ECB">
        <w:rPr>
          <w:sz w:val="20"/>
          <w:szCs w:val="20"/>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r w:rsidRPr="00126ECB">
        <w:rPr>
          <w:rFonts w:eastAsia="Calibri"/>
          <w:sz w:val="20"/>
          <w:szCs w:val="20"/>
          <w:lang w:eastAsia="ar-SA"/>
        </w:rPr>
        <w:t> </w:t>
      </w:r>
      <w:r w:rsidRPr="00126ECB">
        <w:rPr>
          <w:sz w:val="20"/>
          <w:szCs w:val="20"/>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126ECB" w:rsidRPr="00126ECB" w:rsidRDefault="00126ECB" w:rsidP="00446643">
      <w:pPr>
        <w:numPr>
          <w:ilvl w:val="0"/>
          <w:numId w:val="3"/>
        </w:numPr>
        <w:suppressAutoHyphens/>
        <w:spacing w:line="100" w:lineRule="atLeast"/>
        <w:ind w:left="0" w:firstLine="709"/>
        <w:jc w:val="both"/>
        <w:rPr>
          <w:sz w:val="20"/>
          <w:szCs w:val="20"/>
        </w:rPr>
      </w:pPr>
      <w:r w:rsidRPr="00126ECB">
        <w:rPr>
          <w:sz w:val="20"/>
          <w:szCs w:val="20"/>
        </w:rPr>
        <w:t>В день проведения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w:t>
      </w:r>
      <w:r w:rsidRPr="00126ECB">
        <w:rPr>
          <w:rFonts w:eastAsia="Calibri"/>
          <w:sz w:val="20"/>
          <w:szCs w:val="20"/>
          <w:lang w:eastAsia="ar-SA"/>
        </w:rPr>
        <w:t> экзамена </w:t>
      </w:r>
      <w:r w:rsidRPr="00126ECB">
        <w:rPr>
          <w:sz w:val="20"/>
          <w:szCs w:val="20"/>
        </w:rPr>
        <w:t>обязаны оставить в специально выделенном месте для хранения личных вещей участников</w:t>
      </w:r>
      <w:r w:rsidRPr="00126ECB">
        <w:rPr>
          <w:rFonts w:eastAsia="Calibri"/>
          <w:sz w:val="20"/>
          <w:szCs w:val="20"/>
          <w:lang w:eastAsia="ar-SA"/>
        </w:rPr>
        <w:t> экзамена в здании, где расположен ППЭ.</w:t>
      </w:r>
      <w:r w:rsidRPr="00126ECB">
        <w:rPr>
          <w:sz w:val="20"/>
          <w:szCs w:val="20"/>
        </w:rPr>
        <w:t xml:space="preserve"> </w:t>
      </w:r>
    </w:p>
    <w:p w:rsidR="00126ECB" w:rsidRPr="00126ECB" w:rsidRDefault="00126ECB" w:rsidP="00126ECB">
      <w:pPr>
        <w:numPr>
          <w:ilvl w:val="0"/>
          <w:numId w:val="3"/>
        </w:numPr>
        <w:tabs>
          <w:tab w:val="clear" w:pos="720"/>
        </w:tabs>
        <w:suppressAutoHyphens/>
        <w:spacing w:line="100" w:lineRule="atLeast"/>
        <w:ind w:left="0" w:firstLine="709"/>
        <w:jc w:val="both"/>
        <w:rPr>
          <w:sz w:val="20"/>
          <w:szCs w:val="20"/>
        </w:rPr>
      </w:pPr>
      <w:r w:rsidRPr="00126ECB">
        <w:rPr>
          <w:sz w:val="20"/>
          <w:szCs w:val="20"/>
        </w:rPr>
        <w:t xml:space="preserve">Участники экзамена занимают рабочие места в аудитории в соответствии со списками распределения. </w:t>
      </w:r>
    </w:p>
    <w:p w:rsidR="00126ECB" w:rsidRPr="00126ECB" w:rsidRDefault="00126ECB" w:rsidP="009D4C48">
      <w:pPr>
        <w:numPr>
          <w:ilvl w:val="0"/>
          <w:numId w:val="3"/>
        </w:numPr>
        <w:tabs>
          <w:tab w:val="clear" w:pos="720"/>
        </w:tabs>
        <w:suppressAutoHyphens/>
        <w:spacing w:line="100" w:lineRule="atLeast"/>
        <w:ind w:left="0" w:firstLine="709"/>
        <w:jc w:val="both"/>
        <w:rPr>
          <w:sz w:val="20"/>
          <w:szCs w:val="20"/>
        </w:rPr>
      </w:pPr>
      <w:r w:rsidRPr="00126ECB">
        <w:rPr>
          <w:sz w:val="20"/>
          <w:szCs w:val="20"/>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w:t>
      </w:r>
      <w:r w:rsidRPr="00126ECB">
        <w:rPr>
          <w:rFonts w:eastAsia="Calibri"/>
          <w:sz w:val="20"/>
          <w:szCs w:val="20"/>
          <w:lang w:eastAsia="ar-SA"/>
        </w:rPr>
        <w:t> экзамена </w:t>
      </w:r>
      <w:r w:rsidRPr="00126ECB">
        <w:rPr>
          <w:sz w:val="20"/>
          <w:szCs w:val="20"/>
        </w:rPr>
        <w:t>должен оставить экзаменационные материалы, черновики и письменные принадлежности на рабочем столе.</w:t>
      </w:r>
      <w:r w:rsidRPr="00126ECB">
        <w:rPr>
          <w:rFonts w:eastAsia="Calibri"/>
          <w:sz w:val="20"/>
          <w:szCs w:val="20"/>
          <w:lang w:eastAsia="ar-SA"/>
        </w:rPr>
        <w:t> </w:t>
      </w:r>
    </w:p>
    <w:p w:rsidR="00126ECB" w:rsidRPr="00126ECB" w:rsidRDefault="00126ECB" w:rsidP="00091B73">
      <w:pPr>
        <w:numPr>
          <w:ilvl w:val="0"/>
          <w:numId w:val="3"/>
        </w:numPr>
        <w:tabs>
          <w:tab w:val="clear" w:pos="720"/>
        </w:tabs>
        <w:suppressAutoHyphens/>
        <w:spacing w:line="100" w:lineRule="atLeast"/>
        <w:ind w:left="0" w:firstLine="709"/>
        <w:jc w:val="both"/>
        <w:rPr>
          <w:sz w:val="20"/>
          <w:szCs w:val="20"/>
        </w:rPr>
      </w:pPr>
      <w:r w:rsidRPr="00126ECB">
        <w:rPr>
          <w:sz w:val="20"/>
          <w:szCs w:val="20"/>
        </w:rPr>
        <w:t xml:space="preserve">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Нарушение установленного законодательством об образовании порядка проведения </w:t>
      </w:r>
      <w:r w:rsidR="008E6C06">
        <w:rPr>
          <w:sz w:val="20"/>
          <w:szCs w:val="20"/>
        </w:rPr>
        <w:t>ГИА</w:t>
      </w:r>
      <w:r w:rsidRPr="00126ECB">
        <w:rPr>
          <w:sz w:val="20"/>
          <w:szCs w:val="20"/>
        </w:rPr>
        <w:t xml:space="preserve"> влечет наложение административного штрафа в соответствии с ч. 4 ст. 19.30 Кодекса </w:t>
      </w:r>
      <w:r w:rsidR="00F54330">
        <w:rPr>
          <w:sz w:val="20"/>
          <w:szCs w:val="20"/>
        </w:rPr>
        <w:t>РФ</w:t>
      </w:r>
      <w:r w:rsidRPr="00126ECB">
        <w:rPr>
          <w:sz w:val="20"/>
          <w:szCs w:val="20"/>
        </w:rPr>
        <w:t xml:space="preserve"> об административных правонарушениях от 30.12.2001 № 195-ФЗ</w:t>
      </w:r>
      <w:r w:rsidRPr="00126ECB">
        <w:rPr>
          <w:rFonts w:eastAsia="Calibri"/>
          <w:sz w:val="20"/>
          <w:szCs w:val="20"/>
          <w:lang w:eastAsia="ar-SA"/>
        </w:rPr>
        <w:t>. </w:t>
      </w:r>
    </w:p>
    <w:p w:rsidR="00126ECB" w:rsidRPr="00126ECB" w:rsidRDefault="00126ECB" w:rsidP="00126ECB">
      <w:pPr>
        <w:numPr>
          <w:ilvl w:val="0"/>
          <w:numId w:val="3"/>
        </w:numPr>
        <w:tabs>
          <w:tab w:val="clear" w:pos="720"/>
        </w:tabs>
        <w:suppressAutoHyphens/>
        <w:spacing w:line="100" w:lineRule="atLeast"/>
        <w:ind w:left="0" w:firstLine="709"/>
        <w:jc w:val="both"/>
        <w:rPr>
          <w:sz w:val="20"/>
          <w:szCs w:val="20"/>
        </w:rPr>
      </w:pPr>
      <w:r w:rsidRPr="00126ECB">
        <w:rPr>
          <w:sz w:val="20"/>
          <w:szCs w:val="20"/>
        </w:rPr>
        <w:t>Экзаменационная работа выполняется гелевой, капиллярной ручкой с чернилами черного цвета.</w:t>
      </w:r>
    </w:p>
    <w:p w:rsidR="00126ECB" w:rsidRPr="00126ECB" w:rsidRDefault="00126ECB" w:rsidP="00126ECB">
      <w:pPr>
        <w:suppressAutoHyphens/>
        <w:spacing w:line="100" w:lineRule="atLeast"/>
        <w:ind w:firstLine="709"/>
        <w:jc w:val="center"/>
        <w:rPr>
          <w:b/>
          <w:sz w:val="20"/>
          <w:szCs w:val="20"/>
        </w:rPr>
      </w:pPr>
      <w:r w:rsidRPr="00126ECB">
        <w:rPr>
          <w:b/>
          <w:sz w:val="20"/>
          <w:szCs w:val="20"/>
        </w:rPr>
        <w:t xml:space="preserve">Права участника </w:t>
      </w:r>
      <w:r w:rsidRPr="00126ECB">
        <w:rPr>
          <w:b/>
          <w:color w:val="000000"/>
          <w:sz w:val="20"/>
          <w:szCs w:val="20"/>
        </w:rPr>
        <w:t>экзамена</w:t>
      </w:r>
      <w:r w:rsidRPr="00126ECB">
        <w:rPr>
          <w:b/>
          <w:sz w:val="20"/>
          <w:szCs w:val="20"/>
        </w:rPr>
        <w:t xml:space="preserve"> в рамках участия в ЕГЭ:</w:t>
      </w:r>
    </w:p>
    <w:p w:rsidR="00126ECB" w:rsidRPr="00126ECB" w:rsidRDefault="00126ECB" w:rsidP="008B6959">
      <w:pPr>
        <w:numPr>
          <w:ilvl w:val="0"/>
          <w:numId w:val="2"/>
        </w:numPr>
        <w:tabs>
          <w:tab w:val="clear" w:pos="720"/>
        </w:tabs>
        <w:suppressAutoHyphens/>
        <w:spacing w:line="100" w:lineRule="atLeast"/>
        <w:ind w:left="0" w:firstLine="709"/>
        <w:jc w:val="both"/>
        <w:rPr>
          <w:sz w:val="20"/>
          <w:szCs w:val="20"/>
        </w:rPr>
      </w:pPr>
      <w:r w:rsidRPr="00126ECB">
        <w:rPr>
          <w:sz w:val="20"/>
          <w:szCs w:val="20"/>
        </w:rPr>
        <w:t xml:space="preserve">Участник </w:t>
      </w:r>
      <w:r w:rsidRPr="00126ECB">
        <w:rPr>
          <w:color w:val="000000"/>
          <w:sz w:val="20"/>
          <w:szCs w:val="20"/>
        </w:rPr>
        <w:t xml:space="preserve">экзамена </w:t>
      </w:r>
      <w:r w:rsidRPr="00126ECB">
        <w:rPr>
          <w:sz w:val="20"/>
          <w:szCs w:val="20"/>
        </w:rPr>
        <w:t xml:space="preserve">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w:t>
      </w:r>
      <w:r w:rsidRPr="00126ECB">
        <w:rPr>
          <w:sz w:val="20"/>
          <w:szCs w:val="20"/>
        </w:rPr>
        <w:lastRenderedPageBreak/>
        <w:t>(раздел «Говорение») черновики не выдаются).</w:t>
      </w:r>
      <w:r w:rsidR="008E6C06">
        <w:rPr>
          <w:sz w:val="20"/>
          <w:szCs w:val="20"/>
        </w:rPr>
        <w:t xml:space="preserve"> </w:t>
      </w:r>
      <w:r w:rsidRPr="00126ECB">
        <w:rPr>
          <w:sz w:val="20"/>
          <w:szCs w:val="20"/>
        </w:rPr>
        <w:t xml:space="preserve">Внимание! Черновики и КИМ не проверяются и записи в них </w:t>
      </w:r>
      <w:r w:rsidRPr="00126ECB">
        <w:rPr>
          <w:rFonts w:eastAsia="Calibri"/>
          <w:sz w:val="20"/>
          <w:szCs w:val="20"/>
          <w:lang w:eastAsia="ar-SA"/>
        </w:rPr>
        <w:t>не учитываются</w:t>
      </w:r>
      <w:r w:rsidRPr="00126ECB">
        <w:rPr>
          <w:sz w:val="20"/>
          <w:szCs w:val="20"/>
        </w:rPr>
        <w:t xml:space="preserve"> при обработке</w:t>
      </w:r>
      <w:r w:rsidRPr="00126ECB">
        <w:rPr>
          <w:rFonts w:eastAsia="Calibri"/>
          <w:sz w:val="20"/>
          <w:szCs w:val="20"/>
          <w:lang w:eastAsia="ar-SA"/>
        </w:rPr>
        <w:t xml:space="preserve"> экзаменационной работы.  </w:t>
      </w:r>
    </w:p>
    <w:p w:rsidR="00126ECB" w:rsidRPr="00126ECB" w:rsidRDefault="00126ECB" w:rsidP="00126ECB">
      <w:pPr>
        <w:numPr>
          <w:ilvl w:val="0"/>
          <w:numId w:val="2"/>
        </w:numPr>
        <w:tabs>
          <w:tab w:val="clear" w:pos="720"/>
        </w:tabs>
        <w:suppressAutoHyphens/>
        <w:spacing w:line="100" w:lineRule="atLeast"/>
        <w:ind w:left="0" w:firstLine="709"/>
        <w:jc w:val="both"/>
        <w:rPr>
          <w:sz w:val="20"/>
          <w:szCs w:val="20"/>
        </w:rPr>
      </w:pPr>
      <w:r w:rsidRPr="00126ECB">
        <w:rPr>
          <w:sz w:val="20"/>
          <w:szCs w:val="20"/>
        </w:rPr>
        <w:t>Участник</w:t>
      </w:r>
      <w:r w:rsidRPr="00126ECB">
        <w:rPr>
          <w:rFonts w:eastAsia="Calibri"/>
          <w:sz w:val="20"/>
          <w:szCs w:val="20"/>
          <w:lang w:eastAsia="ar-SA"/>
        </w:rPr>
        <w:t> экзамена</w:t>
      </w:r>
      <w:r w:rsidRPr="00126ECB">
        <w:rPr>
          <w:sz w:val="20"/>
          <w:szCs w:val="20"/>
        </w:rPr>
        <w:t xml:space="preserve">, который </w:t>
      </w:r>
      <w:r w:rsidRPr="00126ECB">
        <w:rPr>
          <w:rFonts w:eastAsia="Calibri"/>
          <w:sz w:val="20"/>
          <w:szCs w:val="20"/>
          <w:lang w:eastAsia="ar-SA"/>
        </w:rPr>
        <w:t>по состоянию</w:t>
      </w:r>
      <w:r w:rsidRPr="00126ECB">
        <w:rPr>
          <w:sz w:val="20"/>
          <w:szCs w:val="20"/>
        </w:rPr>
        <w:t xml:space="preserve"> здоровья или другим объективным причинам </w:t>
      </w:r>
      <w:r w:rsidRPr="00126ECB">
        <w:rPr>
          <w:rFonts w:eastAsia="Calibri"/>
          <w:sz w:val="20"/>
          <w:szCs w:val="20"/>
          <w:lang w:eastAsia="ar-SA"/>
        </w:rPr>
        <w:t>не может</w:t>
      </w:r>
      <w:r w:rsidRPr="00126ECB">
        <w:rPr>
          <w:sz w:val="20"/>
          <w:szCs w:val="20"/>
        </w:rPr>
        <w:t xml:space="preserve"> завершить выполнение экзаменационной работы, имеет право досрочно сдать экзаменационные материалы </w:t>
      </w:r>
      <w:r w:rsidRPr="00126ECB">
        <w:rPr>
          <w:rFonts w:eastAsia="Calibri"/>
          <w:sz w:val="20"/>
          <w:szCs w:val="20"/>
          <w:lang w:eastAsia="ar-SA"/>
        </w:rPr>
        <w:t>и покинуть</w:t>
      </w:r>
      <w:r w:rsidRPr="00126ECB">
        <w:rPr>
          <w:sz w:val="20"/>
          <w:szCs w:val="20"/>
        </w:rPr>
        <w:t xml:space="preserve"> аудиторию. </w:t>
      </w:r>
      <w:r w:rsidRPr="00126ECB">
        <w:rPr>
          <w:rFonts w:eastAsia="Calibri"/>
          <w:sz w:val="20"/>
          <w:szCs w:val="20"/>
          <w:lang w:eastAsia="ar-SA"/>
        </w:rPr>
        <w:t>В этом</w:t>
      </w:r>
      <w:r w:rsidRPr="00126ECB">
        <w:rPr>
          <w:sz w:val="20"/>
          <w:szCs w:val="20"/>
        </w:rPr>
        <w:t xml:space="preserve"> случае участник</w:t>
      </w:r>
      <w:r w:rsidRPr="00126ECB">
        <w:rPr>
          <w:rFonts w:eastAsia="Calibri"/>
          <w:sz w:val="20"/>
          <w:szCs w:val="20"/>
          <w:lang w:eastAsia="ar-SA"/>
        </w:rPr>
        <w:t> экзамена в сопровождении</w:t>
      </w:r>
      <w:r w:rsidRPr="00126ECB">
        <w:rPr>
          <w:sz w:val="20"/>
          <w:szCs w:val="20"/>
        </w:rPr>
        <w:t xml:space="preserve"> организатора проходит </w:t>
      </w:r>
      <w:r w:rsidRPr="00126ECB">
        <w:rPr>
          <w:rFonts w:eastAsia="Calibri"/>
          <w:sz w:val="20"/>
          <w:szCs w:val="20"/>
          <w:lang w:eastAsia="ar-SA"/>
        </w:rPr>
        <w:t>в медицинский</w:t>
      </w:r>
      <w:r w:rsidRPr="00126ECB">
        <w:rPr>
          <w:sz w:val="20"/>
          <w:szCs w:val="20"/>
        </w:rPr>
        <w:t xml:space="preserve"> кабинет,</w:t>
      </w:r>
      <w:r w:rsidRPr="00126ECB">
        <w:rPr>
          <w:rFonts w:eastAsia="Calibri"/>
          <w:sz w:val="20"/>
          <w:szCs w:val="20"/>
          <w:lang w:eastAsia="ar-SA"/>
        </w:rPr>
        <w:t> </w:t>
      </w:r>
      <w:r w:rsidRPr="00126ECB">
        <w:rPr>
          <w:sz w:val="20"/>
          <w:szCs w:val="20"/>
        </w:rPr>
        <w:t xml:space="preserve">куда приглашается член ГЭК. </w:t>
      </w:r>
      <w:r w:rsidRPr="00126ECB">
        <w:rPr>
          <w:rFonts w:eastAsia="Calibri"/>
          <w:sz w:val="20"/>
          <w:szCs w:val="20"/>
          <w:lang w:eastAsia="ar-SA"/>
        </w:rPr>
        <w:t>В случае</w:t>
      </w:r>
      <w:r w:rsidRPr="00126ECB">
        <w:rPr>
          <w:sz w:val="20"/>
          <w:szCs w:val="20"/>
        </w:rPr>
        <w:t xml:space="preserve"> согласия участника</w:t>
      </w:r>
      <w:r w:rsidRPr="00126ECB">
        <w:rPr>
          <w:rFonts w:eastAsia="Calibri"/>
          <w:sz w:val="20"/>
          <w:szCs w:val="20"/>
          <w:lang w:eastAsia="ar-SA"/>
        </w:rPr>
        <w:t> экзамена </w:t>
      </w:r>
      <w:r w:rsidRPr="00126ECB">
        <w:rPr>
          <w:sz w:val="20"/>
          <w:szCs w:val="20"/>
        </w:rPr>
        <w:t xml:space="preserve">досрочно завершить экзамен составляется Акт </w:t>
      </w:r>
      <w:r w:rsidRPr="00126ECB">
        <w:rPr>
          <w:rFonts w:eastAsia="Calibri"/>
          <w:sz w:val="20"/>
          <w:szCs w:val="20"/>
          <w:lang w:eastAsia="ar-SA"/>
        </w:rPr>
        <w:t>о досрочном</w:t>
      </w:r>
      <w:r w:rsidRPr="00126ECB">
        <w:rPr>
          <w:sz w:val="20"/>
          <w:szCs w:val="20"/>
        </w:rPr>
        <w:t xml:space="preserve"> завершении экзамена </w:t>
      </w:r>
      <w:r w:rsidRPr="00126ECB">
        <w:rPr>
          <w:rFonts w:eastAsia="Calibri"/>
          <w:sz w:val="20"/>
          <w:szCs w:val="20"/>
          <w:lang w:eastAsia="ar-SA"/>
        </w:rPr>
        <w:t>по объективным</w:t>
      </w:r>
      <w:r w:rsidRPr="00126ECB">
        <w:rPr>
          <w:sz w:val="20"/>
          <w:szCs w:val="20"/>
        </w:rPr>
        <w:t xml:space="preserve"> причинам. </w:t>
      </w:r>
      <w:r w:rsidRPr="00126ECB">
        <w:rPr>
          <w:rFonts w:eastAsia="Calibri"/>
          <w:sz w:val="20"/>
          <w:szCs w:val="20"/>
          <w:lang w:eastAsia="ar-SA"/>
        </w:rPr>
        <w:t>В дальнейшем</w:t>
      </w:r>
      <w:r w:rsidRPr="00126ECB">
        <w:rPr>
          <w:sz w:val="20"/>
          <w:szCs w:val="20"/>
        </w:rPr>
        <w:t xml:space="preserve"> участник</w:t>
      </w:r>
      <w:r w:rsidRPr="00126ECB">
        <w:rPr>
          <w:rFonts w:eastAsia="Calibri"/>
          <w:sz w:val="20"/>
          <w:szCs w:val="20"/>
          <w:lang w:eastAsia="ar-SA"/>
        </w:rPr>
        <w:t> экзамена по решению</w:t>
      </w:r>
      <w:r w:rsidRPr="00126ECB">
        <w:rPr>
          <w:sz w:val="20"/>
          <w:szCs w:val="20"/>
        </w:rPr>
        <w:t xml:space="preserve"> председателя ГЭК сможет сдать экзамен </w:t>
      </w:r>
      <w:r w:rsidRPr="00126ECB">
        <w:rPr>
          <w:rFonts w:eastAsia="Calibri"/>
          <w:sz w:val="20"/>
          <w:szCs w:val="20"/>
          <w:lang w:eastAsia="ar-SA"/>
        </w:rPr>
        <w:t>по данному</w:t>
      </w:r>
      <w:r w:rsidRPr="00126ECB">
        <w:rPr>
          <w:sz w:val="20"/>
          <w:szCs w:val="20"/>
        </w:rPr>
        <w:t xml:space="preserve"> предмету </w:t>
      </w:r>
      <w:r w:rsidRPr="00126ECB">
        <w:rPr>
          <w:rFonts w:eastAsia="Calibri"/>
          <w:sz w:val="20"/>
          <w:szCs w:val="20"/>
          <w:lang w:eastAsia="ar-SA"/>
        </w:rPr>
        <w:t>в резервные</w:t>
      </w:r>
      <w:r w:rsidRPr="00126ECB">
        <w:rPr>
          <w:sz w:val="20"/>
          <w:szCs w:val="20"/>
        </w:rPr>
        <w:t xml:space="preserve"> сроки.</w:t>
      </w:r>
      <w:r w:rsidRPr="00126ECB">
        <w:rPr>
          <w:rFonts w:eastAsia="Calibri"/>
          <w:sz w:val="20"/>
          <w:szCs w:val="20"/>
          <w:lang w:eastAsia="ar-SA"/>
        </w:rPr>
        <w:t>  </w:t>
      </w:r>
    </w:p>
    <w:p w:rsidR="00126ECB" w:rsidRPr="00126ECB" w:rsidRDefault="00126ECB" w:rsidP="00126ECB">
      <w:pPr>
        <w:numPr>
          <w:ilvl w:val="0"/>
          <w:numId w:val="2"/>
        </w:numPr>
        <w:tabs>
          <w:tab w:val="clear" w:pos="720"/>
        </w:tabs>
        <w:suppressAutoHyphens/>
        <w:spacing w:line="100" w:lineRule="atLeast"/>
        <w:ind w:left="0" w:firstLine="709"/>
        <w:jc w:val="both"/>
        <w:rPr>
          <w:sz w:val="20"/>
          <w:szCs w:val="20"/>
        </w:rPr>
      </w:pPr>
      <w:r w:rsidRPr="00126ECB">
        <w:rPr>
          <w:rFonts w:eastAsia="Calibri"/>
          <w:sz w:val="20"/>
          <w:szCs w:val="20"/>
          <w:lang w:eastAsia="ar-SA"/>
        </w:rPr>
        <w:t xml:space="preserve">Участники экзамена, досрочно завершившие выполнение экзаменационной работы, могут покинуть ППЭ. </w:t>
      </w:r>
    </w:p>
    <w:p w:rsidR="00126ECB" w:rsidRPr="00126ECB" w:rsidRDefault="00126ECB" w:rsidP="0080459A">
      <w:pPr>
        <w:numPr>
          <w:ilvl w:val="0"/>
          <w:numId w:val="2"/>
        </w:numPr>
        <w:tabs>
          <w:tab w:val="clear" w:pos="720"/>
        </w:tabs>
        <w:suppressAutoHyphens/>
        <w:spacing w:line="100" w:lineRule="atLeast"/>
        <w:ind w:left="0" w:firstLine="709"/>
        <w:contextualSpacing/>
        <w:jc w:val="both"/>
        <w:rPr>
          <w:sz w:val="20"/>
          <w:szCs w:val="20"/>
        </w:rPr>
      </w:pPr>
      <w:r w:rsidRPr="00126ECB">
        <w:rPr>
          <w:sz w:val="20"/>
          <w:szCs w:val="20"/>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r w:rsidR="008E6C06">
        <w:rPr>
          <w:sz w:val="20"/>
          <w:szCs w:val="20"/>
        </w:rPr>
        <w:t xml:space="preserve"> </w:t>
      </w:r>
      <w:r w:rsidRPr="00126ECB">
        <w:rPr>
          <w:sz w:val="20"/>
          <w:szCs w:val="20"/>
        </w:rP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w:t>
      </w:r>
      <w:r w:rsidR="009B43A3">
        <w:rPr>
          <w:sz w:val="20"/>
          <w:szCs w:val="20"/>
        </w:rPr>
        <w:t>,</w:t>
      </w:r>
      <w:r w:rsidRPr="00126ECB">
        <w:rPr>
          <w:sz w:val="20"/>
          <w:szCs w:val="20"/>
        </w:rPr>
        <w:t xml:space="preserve"> чем через год в сроки и формах, установленных Порядком.</w:t>
      </w:r>
    </w:p>
    <w:p w:rsidR="00126ECB" w:rsidRPr="00126ECB" w:rsidRDefault="00126ECB" w:rsidP="00126ECB">
      <w:pPr>
        <w:numPr>
          <w:ilvl w:val="0"/>
          <w:numId w:val="2"/>
        </w:numPr>
        <w:tabs>
          <w:tab w:val="clear" w:pos="720"/>
        </w:tabs>
        <w:suppressAutoHyphens/>
        <w:spacing w:line="100" w:lineRule="atLeast"/>
        <w:ind w:left="0" w:firstLine="709"/>
        <w:jc w:val="both"/>
        <w:rPr>
          <w:sz w:val="20"/>
          <w:szCs w:val="20"/>
        </w:rPr>
      </w:pPr>
      <w:r w:rsidRPr="00126ECB">
        <w:rPr>
          <w:sz w:val="20"/>
          <w:szCs w:val="20"/>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126ECB" w:rsidRPr="00126ECB" w:rsidRDefault="00126ECB" w:rsidP="00680080">
      <w:pPr>
        <w:numPr>
          <w:ilvl w:val="0"/>
          <w:numId w:val="2"/>
        </w:numPr>
        <w:tabs>
          <w:tab w:val="clear" w:pos="720"/>
        </w:tabs>
        <w:suppressAutoHyphens/>
        <w:spacing w:line="100" w:lineRule="atLeast"/>
        <w:ind w:left="0" w:firstLine="709"/>
        <w:contextualSpacing/>
        <w:jc w:val="both"/>
        <w:rPr>
          <w:sz w:val="20"/>
          <w:szCs w:val="20"/>
        </w:rPr>
      </w:pPr>
      <w:r w:rsidRPr="00126ECB">
        <w:rPr>
          <w:sz w:val="20"/>
          <w:szCs w:val="20"/>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r w:rsidR="008E6C06" w:rsidRPr="009B43A3">
        <w:rPr>
          <w:sz w:val="20"/>
          <w:szCs w:val="20"/>
        </w:rPr>
        <w:t xml:space="preserve"> </w:t>
      </w:r>
      <w:r w:rsidRPr="00126ECB">
        <w:rPr>
          <w:sz w:val="20"/>
          <w:szCs w:val="20"/>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w:t>
      </w:r>
      <w:r w:rsidR="008E6C06" w:rsidRPr="009B43A3">
        <w:rPr>
          <w:sz w:val="20"/>
          <w:szCs w:val="20"/>
        </w:rPr>
        <w:t xml:space="preserve"> </w:t>
      </w:r>
      <w:r w:rsidRPr="00126ECB">
        <w:rPr>
          <w:b/>
          <w:sz w:val="20"/>
          <w:szCs w:val="20"/>
        </w:rPr>
        <w:t>Апелляцию о нарушении установленного Порядка проведения ГИА</w:t>
      </w:r>
      <w:r w:rsidRPr="00126ECB">
        <w:rPr>
          <w:sz w:val="20"/>
          <w:szCs w:val="20"/>
        </w:rPr>
        <w:t xml:space="preserve"> участник </w:t>
      </w:r>
      <w:r w:rsidRPr="00126ECB">
        <w:rPr>
          <w:color w:val="000000"/>
          <w:sz w:val="20"/>
          <w:szCs w:val="20"/>
        </w:rPr>
        <w:t xml:space="preserve">экзамена </w:t>
      </w:r>
      <w:r w:rsidRPr="00126ECB">
        <w:rPr>
          <w:sz w:val="20"/>
          <w:szCs w:val="20"/>
        </w:rPr>
        <w:t>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r w:rsidRPr="00126ECB">
        <w:rPr>
          <w:rFonts w:eastAsia="Calibri"/>
          <w:sz w:val="20"/>
          <w:szCs w:val="20"/>
          <w:lang w:eastAsia="ar-SA"/>
        </w:rPr>
        <w:t> </w:t>
      </w:r>
      <w:r w:rsidRPr="00126ECB">
        <w:rPr>
          <w:sz w:val="20"/>
          <w:szCs w:val="20"/>
        </w:rPr>
        <w:t>об отклонении апелляции;</w:t>
      </w:r>
      <w:r w:rsidRPr="00126ECB">
        <w:rPr>
          <w:rFonts w:eastAsia="Calibri"/>
          <w:sz w:val="20"/>
          <w:szCs w:val="20"/>
          <w:lang w:eastAsia="ar-SA"/>
        </w:rPr>
        <w:t> </w:t>
      </w:r>
      <w:r w:rsidRPr="00126ECB">
        <w:rPr>
          <w:sz w:val="20"/>
          <w:szCs w:val="20"/>
        </w:rPr>
        <w:t>об удовлетворении апелляции.</w:t>
      </w:r>
      <w:r w:rsidRPr="00126ECB">
        <w:rPr>
          <w:rFonts w:eastAsia="Calibri"/>
          <w:sz w:val="20"/>
          <w:szCs w:val="20"/>
          <w:lang w:eastAsia="ar-SA"/>
        </w:rPr>
        <w:t> </w:t>
      </w:r>
      <w:r w:rsidRPr="00126ECB">
        <w:rPr>
          <w:sz w:val="20"/>
          <w:szCs w:val="20"/>
        </w:rPr>
        <w:t xml:space="preserve">При удовлетворении апелляции результат </w:t>
      </w:r>
      <w:r w:rsidRPr="00126ECB">
        <w:rPr>
          <w:rFonts w:eastAsia="Calibri"/>
          <w:sz w:val="20"/>
          <w:szCs w:val="20"/>
          <w:lang w:eastAsia="ar-SA"/>
        </w:rPr>
        <w:t>экзамена</w:t>
      </w:r>
      <w:r w:rsidRPr="00126ECB">
        <w:rPr>
          <w:sz w:val="20"/>
          <w:szCs w:val="20"/>
        </w:rPr>
        <w:t>, по процедуре которого участником</w:t>
      </w:r>
      <w:r w:rsidRPr="00126ECB">
        <w:rPr>
          <w:rFonts w:eastAsia="Calibri"/>
          <w:sz w:val="20"/>
          <w:szCs w:val="20"/>
          <w:lang w:eastAsia="ar-SA"/>
        </w:rPr>
        <w:t> </w:t>
      </w:r>
      <w:r w:rsidRPr="00126ECB">
        <w:rPr>
          <w:rFonts w:eastAsia="Calibri"/>
          <w:bCs/>
          <w:sz w:val="20"/>
          <w:szCs w:val="20"/>
        </w:rPr>
        <w:t>экзамена</w:t>
      </w:r>
      <w:r w:rsidRPr="00126ECB">
        <w:rPr>
          <w:rFonts w:eastAsia="Calibri"/>
          <w:sz w:val="20"/>
          <w:szCs w:val="20"/>
          <w:lang w:eastAsia="ar-SA"/>
        </w:rPr>
        <w:t> </w:t>
      </w:r>
      <w:r w:rsidRPr="00126ECB">
        <w:rPr>
          <w:sz w:val="20"/>
          <w:szCs w:val="20"/>
        </w:rPr>
        <w:t>была подана апелляция, аннулируется и участнику</w:t>
      </w:r>
      <w:r w:rsidRPr="00126ECB">
        <w:rPr>
          <w:rFonts w:eastAsia="Calibri"/>
          <w:sz w:val="20"/>
          <w:szCs w:val="20"/>
          <w:lang w:eastAsia="ar-SA"/>
        </w:rPr>
        <w:t> экзамена </w:t>
      </w:r>
      <w:r w:rsidRPr="00126ECB">
        <w:rPr>
          <w:sz w:val="20"/>
          <w:szCs w:val="20"/>
        </w:rPr>
        <w:t>предоставляется возможность сдать экзамен по учебному предмету в иной день, предусмотренный единым расписанием проведения ЕГЭ.</w:t>
      </w:r>
      <w:r w:rsidRPr="00126ECB">
        <w:rPr>
          <w:rFonts w:eastAsia="Calibri"/>
          <w:sz w:val="20"/>
          <w:szCs w:val="20"/>
          <w:lang w:eastAsia="ar-SA"/>
        </w:rPr>
        <w:t> </w:t>
      </w:r>
    </w:p>
    <w:p w:rsidR="00126ECB" w:rsidRPr="00126ECB" w:rsidRDefault="00126ECB" w:rsidP="00126ECB">
      <w:pPr>
        <w:suppressAutoHyphens/>
        <w:spacing w:line="100" w:lineRule="atLeast"/>
        <w:ind w:firstLine="709"/>
        <w:contextualSpacing/>
        <w:jc w:val="both"/>
        <w:rPr>
          <w:sz w:val="20"/>
          <w:szCs w:val="20"/>
        </w:rPr>
      </w:pPr>
      <w:r w:rsidRPr="00126ECB">
        <w:rPr>
          <w:b/>
          <w:sz w:val="20"/>
          <w:szCs w:val="20"/>
        </w:rPr>
        <w:t xml:space="preserve">Апелляция </w:t>
      </w:r>
      <w:r w:rsidRPr="00126ECB">
        <w:rPr>
          <w:rFonts w:eastAsia="Calibri"/>
          <w:b/>
          <w:bCs/>
          <w:sz w:val="20"/>
          <w:szCs w:val="20"/>
          <w:lang w:eastAsia="ar-SA"/>
        </w:rPr>
        <w:t>о несогласии</w:t>
      </w:r>
      <w:r w:rsidRPr="00126ECB">
        <w:rPr>
          <w:b/>
          <w:sz w:val="20"/>
          <w:szCs w:val="20"/>
        </w:rPr>
        <w:t xml:space="preserve"> </w:t>
      </w:r>
      <w:r w:rsidRPr="00126ECB">
        <w:rPr>
          <w:rFonts w:eastAsia="Calibri"/>
          <w:b/>
          <w:bCs/>
          <w:sz w:val="20"/>
          <w:szCs w:val="20"/>
          <w:lang w:eastAsia="ar-SA"/>
        </w:rPr>
        <w:t>с выставленными</w:t>
      </w:r>
      <w:r w:rsidRPr="00126ECB">
        <w:rPr>
          <w:b/>
          <w:sz w:val="20"/>
          <w:szCs w:val="20"/>
        </w:rPr>
        <w:t xml:space="preserve"> баллами</w:t>
      </w:r>
      <w:r w:rsidRPr="00126ECB">
        <w:rPr>
          <w:rFonts w:eastAsia="Calibri"/>
          <w:sz w:val="20"/>
          <w:szCs w:val="20"/>
          <w:lang w:eastAsia="ar-SA"/>
        </w:rPr>
        <w:t> </w:t>
      </w:r>
      <w:r w:rsidRPr="00126ECB">
        <w:rPr>
          <w:sz w:val="20"/>
          <w:szCs w:val="20"/>
        </w:rPr>
        <w:t xml:space="preserve">подается </w:t>
      </w:r>
      <w:r w:rsidRPr="00126ECB">
        <w:rPr>
          <w:rFonts w:eastAsia="Calibri"/>
          <w:sz w:val="20"/>
          <w:szCs w:val="20"/>
          <w:lang w:eastAsia="ar-SA"/>
        </w:rPr>
        <w:t>в течение</w:t>
      </w:r>
      <w:r w:rsidRPr="00126ECB">
        <w:rPr>
          <w:sz w:val="20"/>
          <w:szCs w:val="20"/>
        </w:rPr>
        <w:t xml:space="preserve"> двух рабочих дней после официального дня объявления результатов экзамена </w:t>
      </w:r>
      <w:r w:rsidRPr="00126ECB">
        <w:rPr>
          <w:rFonts w:eastAsia="Calibri"/>
          <w:sz w:val="20"/>
          <w:szCs w:val="20"/>
          <w:lang w:eastAsia="ar-SA"/>
        </w:rPr>
        <w:t>по соответствующему</w:t>
      </w:r>
      <w:r w:rsidRPr="00126ECB">
        <w:rPr>
          <w:sz w:val="20"/>
          <w:szCs w:val="20"/>
        </w:rPr>
        <w:t xml:space="preserve"> учебному предмету. Участники ГИА подают апелляцию </w:t>
      </w:r>
      <w:r w:rsidRPr="00126ECB">
        <w:rPr>
          <w:rFonts w:eastAsia="Calibri"/>
          <w:sz w:val="20"/>
          <w:szCs w:val="20"/>
          <w:lang w:eastAsia="ar-SA"/>
        </w:rPr>
        <w:t>о несогласии</w:t>
      </w:r>
      <w:r w:rsidRPr="00126ECB">
        <w:rPr>
          <w:sz w:val="20"/>
          <w:szCs w:val="20"/>
        </w:rPr>
        <w:t xml:space="preserve"> </w:t>
      </w:r>
      <w:r w:rsidRPr="00126ECB">
        <w:rPr>
          <w:rFonts w:eastAsia="Calibri"/>
          <w:sz w:val="20"/>
          <w:szCs w:val="20"/>
          <w:lang w:eastAsia="ar-SA"/>
        </w:rPr>
        <w:t>с выставленными</w:t>
      </w:r>
      <w:r w:rsidRPr="00126ECB">
        <w:rPr>
          <w:sz w:val="20"/>
          <w:szCs w:val="20"/>
        </w:rPr>
        <w:t xml:space="preserve"> баллами </w:t>
      </w:r>
      <w:r w:rsidRPr="00126ECB">
        <w:rPr>
          <w:rFonts w:eastAsia="Calibri"/>
          <w:sz w:val="20"/>
          <w:szCs w:val="20"/>
          <w:lang w:eastAsia="ar-SA"/>
        </w:rPr>
        <w:t>в образовательную организацию, </w:t>
      </w:r>
      <w:r w:rsidRPr="00126ECB">
        <w:rPr>
          <w:sz w:val="20"/>
          <w:szCs w:val="20"/>
        </w:rPr>
        <w:t xml:space="preserve">которой они были допущены </w:t>
      </w:r>
      <w:r w:rsidRPr="00126ECB">
        <w:rPr>
          <w:rFonts w:eastAsia="Calibri"/>
          <w:sz w:val="20"/>
          <w:szCs w:val="20"/>
          <w:lang w:eastAsia="ar-SA"/>
        </w:rPr>
        <w:t>к ГИА</w:t>
      </w:r>
      <w:r w:rsidRPr="00126ECB">
        <w:rPr>
          <w:sz w:val="20"/>
          <w:szCs w:val="20"/>
        </w:rPr>
        <w:t xml:space="preserve">, участники ЕГЭ – </w:t>
      </w:r>
      <w:r w:rsidRPr="00126ECB">
        <w:rPr>
          <w:rFonts w:eastAsia="Calibri"/>
          <w:sz w:val="20"/>
          <w:szCs w:val="20"/>
          <w:lang w:eastAsia="ar-SA"/>
        </w:rPr>
        <w:t>в места</w:t>
      </w:r>
      <w:r w:rsidRPr="00126ECB">
        <w:rPr>
          <w:sz w:val="20"/>
          <w:szCs w:val="20"/>
        </w:rPr>
        <w:t xml:space="preserve">, </w:t>
      </w:r>
      <w:r w:rsidRPr="00126ECB">
        <w:rPr>
          <w:rFonts w:eastAsia="Calibri"/>
          <w:sz w:val="20"/>
          <w:szCs w:val="20"/>
          <w:lang w:eastAsia="ar-SA"/>
        </w:rPr>
        <w:t>в которых</w:t>
      </w:r>
      <w:r w:rsidRPr="00126ECB">
        <w:rPr>
          <w:sz w:val="20"/>
          <w:szCs w:val="20"/>
        </w:rPr>
        <w:t xml:space="preserve"> они были зарегистрированы </w:t>
      </w:r>
      <w:r w:rsidRPr="00126ECB">
        <w:rPr>
          <w:rFonts w:eastAsia="Calibri"/>
          <w:sz w:val="20"/>
          <w:szCs w:val="20"/>
          <w:lang w:eastAsia="ar-SA"/>
        </w:rPr>
        <w:t>на сдачу</w:t>
      </w:r>
      <w:r w:rsidRPr="00126ECB">
        <w:rPr>
          <w:sz w:val="20"/>
          <w:szCs w:val="20"/>
        </w:rPr>
        <w:t xml:space="preserve"> ЕГЭ, </w:t>
      </w:r>
      <w:r w:rsidRPr="00126ECB">
        <w:rPr>
          <w:rFonts w:eastAsia="Calibri"/>
          <w:sz w:val="20"/>
          <w:szCs w:val="20"/>
          <w:lang w:eastAsia="ar-SA"/>
        </w:rPr>
        <w:t>а также</w:t>
      </w:r>
      <w:r w:rsidRPr="00126ECB">
        <w:rPr>
          <w:sz w:val="20"/>
          <w:szCs w:val="20"/>
        </w:rPr>
        <w:t xml:space="preserve"> </w:t>
      </w:r>
      <w:r w:rsidRPr="00126ECB">
        <w:rPr>
          <w:rFonts w:eastAsia="Calibri"/>
          <w:sz w:val="20"/>
          <w:szCs w:val="20"/>
          <w:lang w:eastAsia="ar-SA"/>
        </w:rPr>
        <w:t>в иные</w:t>
      </w:r>
      <w:r w:rsidRPr="00126ECB">
        <w:rPr>
          <w:sz w:val="20"/>
          <w:szCs w:val="20"/>
        </w:rPr>
        <w:t xml:space="preserve"> места, определенные органом исполнительной власти субъекта </w:t>
      </w:r>
      <w:r w:rsidR="00DD565C">
        <w:rPr>
          <w:sz w:val="20"/>
          <w:szCs w:val="20"/>
        </w:rPr>
        <w:t>РФ</w:t>
      </w:r>
      <w:r w:rsidRPr="00126ECB">
        <w:rPr>
          <w:sz w:val="20"/>
          <w:szCs w:val="20"/>
        </w:rPr>
        <w:t xml:space="preserve">, осуществляющим государственное управление </w:t>
      </w:r>
      <w:r w:rsidRPr="00126ECB">
        <w:rPr>
          <w:rFonts w:eastAsia="Calibri"/>
          <w:sz w:val="20"/>
          <w:szCs w:val="20"/>
          <w:lang w:eastAsia="ar-SA"/>
        </w:rPr>
        <w:t>в сфере</w:t>
      </w:r>
      <w:r w:rsidRPr="00126ECB">
        <w:rPr>
          <w:sz w:val="20"/>
          <w:szCs w:val="20"/>
        </w:rPr>
        <w:t xml:space="preserve"> образования (далее – ОИВ).</w:t>
      </w:r>
      <w:r w:rsidRPr="00126ECB">
        <w:rPr>
          <w:rFonts w:eastAsia="Calibri"/>
          <w:sz w:val="20"/>
          <w:szCs w:val="20"/>
          <w:lang w:eastAsia="ar-SA"/>
        </w:rPr>
        <w:t> По результатам</w:t>
      </w:r>
      <w:r w:rsidRPr="00126ECB">
        <w:rPr>
          <w:sz w:val="20"/>
          <w:szCs w:val="20"/>
        </w:rPr>
        <w:t xml:space="preserve"> рассмотрения апелляции </w:t>
      </w:r>
      <w:r w:rsidRPr="00126ECB">
        <w:rPr>
          <w:rFonts w:eastAsia="Calibri"/>
          <w:sz w:val="20"/>
          <w:szCs w:val="20"/>
          <w:lang w:eastAsia="ar-SA"/>
        </w:rPr>
        <w:t>о несогласии</w:t>
      </w:r>
      <w:r w:rsidRPr="00126ECB">
        <w:rPr>
          <w:sz w:val="20"/>
          <w:szCs w:val="20"/>
        </w:rPr>
        <w:t xml:space="preserve"> </w:t>
      </w:r>
      <w:r w:rsidRPr="00126ECB">
        <w:rPr>
          <w:rFonts w:eastAsia="Calibri"/>
          <w:sz w:val="20"/>
          <w:szCs w:val="20"/>
          <w:lang w:eastAsia="ar-SA"/>
        </w:rPr>
        <w:t>с выставленными</w:t>
      </w:r>
      <w:r w:rsidRPr="00126ECB">
        <w:rPr>
          <w:sz w:val="20"/>
          <w:szCs w:val="20"/>
        </w:rPr>
        <w:t xml:space="preserve"> баллами конфликтная комиссия принимает решение </w:t>
      </w:r>
      <w:r w:rsidRPr="00126ECB">
        <w:rPr>
          <w:rFonts w:eastAsia="Calibri"/>
          <w:sz w:val="20"/>
          <w:szCs w:val="20"/>
          <w:lang w:eastAsia="ar-SA"/>
        </w:rPr>
        <w:t>об отклонении</w:t>
      </w:r>
      <w:r w:rsidRPr="00126ECB">
        <w:rPr>
          <w:sz w:val="20"/>
          <w:szCs w:val="20"/>
        </w:rPr>
        <w:t xml:space="preserve"> апелляции </w:t>
      </w:r>
      <w:r w:rsidRPr="00126ECB">
        <w:rPr>
          <w:rFonts w:eastAsia="Calibri"/>
          <w:sz w:val="20"/>
          <w:szCs w:val="20"/>
          <w:lang w:eastAsia="ar-SA"/>
        </w:rPr>
        <w:t>и сохранении</w:t>
      </w:r>
      <w:r w:rsidRPr="00126ECB">
        <w:rPr>
          <w:sz w:val="20"/>
          <w:szCs w:val="20"/>
        </w:rPr>
        <w:t xml:space="preserve"> выставленных баллов (отсутствие технических ошибок </w:t>
      </w:r>
      <w:r w:rsidRPr="00126ECB">
        <w:rPr>
          <w:rFonts w:eastAsia="Calibri"/>
          <w:sz w:val="20"/>
          <w:szCs w:val="20"/>
          <w:lang w:eastAsia="ar-SA"/>
        </w:rPr>
        <w:t>и ошибок</w:t>
      </w:r>
      <w:r w:rsidRPr="00126ECB">
        <w:rPr>
          <w:sz w:val="20"/>
          <w:szCs w:val="20"/>
        </w:rPr>
        <w:t xml:space="preserve"> оценивания экзаменационной работы) или </w:t>
      </w:r>
      <w:r w:rsidRPr="00126ECB">
        <w:rPr>
          <w:rFonts w:eastAsia="Calibri"/>
          <w:sz w:val="20"/>
          <w:szCs w:val="20"/>
          <w:lang w:eastAsia="ar-SA"/>
        </w:rPr>
        <w:t>об удовлетворении</w:t>
      </w:r>
      <w:r w:rsidRPr="00126ECB">
        <w:rPr>
          <w:sz w:val="20"/>
          <w:szCs w:val="20"/>
        </w:rPr>
        <w:t xml:space="preserve"> апелляции </w:t>
      </w:r>
      <w:r w:rsidRPr="00126ECB">
        <w:rPr>
          <w:rFonts w:eastAsia="Calibri"/>
          <w:sz w:val="20"/>
          <w:szCs w:val="20"/>
          <w:lang w:eastAsia="ar-SA"/>
        </w:rPr>
        <w:t>и изменении</w:t>
      </w:r>
      <w:r w:rsidRPr="00126ECB">
        <w:rPr>
          <w:sz w:val="20"/>
          <w:szCs w:val="20"/>
        </w:rPr>
        <w:t xml:space="preserve"> баллов (наличие технических ошибок и (или) ошибок оценивания экзаменационной работы). Баллы могут быть изменены как </w:t>
      </w:r>
      <w:r w:rsidRPr="00126ECB">
        <w:rPr>
          <w:rFonts w:eastAsia="Calibri"/>
          <w:sz w:val="20"/>
          <w:szCs w:val="20"/>
          <w:lang w:eastAsia="ar-SA"/>
        </w:rPr>
        <w:t>в сторону</w:t>
      </w:r>
      <w:r w:rsidRPr="00126ECB">
        <w:rPr>
          <w:sz w:val="20"/>
          <w:szCs w:val="20"/>
        </w:rPr>
        <w:t xml:space="preserve"> повышения, так </w:t>
      </w:r>
      <w:r w:rsidRPr="00126ECB">
        <w:rPr>
          <w:rFonts w:eastAsia="Calibri"/>
          <w:sz w:val="20"/>
          <w:szCs w:val="20"/>
          <w:lang w:eastAsia="ar-SA"/>
        </w:rPr>
        <w:t>и в</w:t>
      </w:r>
      <w:r w:rsidRPr="00126ECB">
        <w:rPr>
          <w:sz w:val="20"/>
          <w:szCs w:val="20"/>
        </w:rPr>
        <w:t xml:space="preserve"> сторону понижения.</w:t>
      </w:r>
      <w:r w:rsidRPr="00126ECB">
        <w:rPr>
          <w:rFonts w:eastAsia="Calibri"/>
          <w:sz w:val="20"/>
          <w:szCs w:val="20"/>
          <w:lang w:eastAsia="ar-SA"/>
        </w:rPr>
        <w:t> </w:t>
      </w:r>
      <w:r w:rsidRPr="00126ECB">
        <w:rPr>
          <w:sz w:val="20"/>
          <w:szCs w:val="20"/>
        </w:rPr>
        <w:t xml:space="preserve">Апелляции </w:t>
      </w:r>
      <w:r w:rsidRPr="00126ECB">
        <w:rPr>
          <w:rFonts w:eastAsia="Calibri"/>
          <w:sz w:val="20"/>
          <w:szCs w:val="20"/>
          <w:lang w:eastAsia="ar-SA"/>
        </w:rPr>
        <w:t>о нарушении</w:t>
      </w:r>
      <w:r w:rsidRPr="00126ECB">
        <w:rPr>
          <w:sz w:val="20"/>
          <w:szCs w:val="20"/>
        </w:rPr>
        <w:t xml:space="preserve"> установленного </w:t>
      </w:r>
      <w:r w:rsidRPr="00126ECB">
        <w:rPr>
          <w:rFonts w:eastAsia="Calibri"/>
          <w:sz w:val="20"/>
          <w:szCs w:val="20"/>
          <w:lang w:eastAsia="ar-SA"/>
        </w:rPr>
        <w:t>Порядка</w:t>
      </w:r>
      <w:r w:rsidRPr="00126ECB">
        <w:rPr>
          <w:sz w:val="20"/>
          <w:szCs w:val="20"/>
        </w:rPr>
        <w:t xml:space="preserve"> проведения ГИА и (или) </w:t>
      </w:r>
      <w:r w:rsidRPr="00126ECB">
        <w:rPr>
          <w:rFonts w:eastAsia="Calibri"/>
          <w:sz w:val="20"/>
          <w:szCs w:val="20"/>
          <w:lang w:eastAsia="ar-SA"/>
        </w:rPr>
        <w:t>о несогласии</w:t>
      </w:r>
      <w:r w:rsidRPr="00126ECB">
        <w:rPr>
          <w:sz w:val="20"/>
          <w:szCs w:val="20"/>
        </w:rPr>
        <w:t xml:space="preserve"> </w:t>
      </w:r>
      <w:r w:rsidRPr="00126ECB">
        <w:rPr>
          <w:rFonts w:eastAsia="Calibri"/>
          <w:sz w:val="20"/>
          <w:szCs w:val="20"/>
          <w:lang w:eastAsia="ar-SA"/>
        </w:rPr>
        <w:t>с выставленными</w:t>
      </w:r>
      <w:r w:rsidRPr="00126ECB">
        <w:rPr>
          <w:sz w:val="20"/>
          <w:szCs w:val="20"/>
        </w:rPr>
        <w:t xml:space="preserve"> баллами могут быть отозваны участниками</w:t>
      </w:r>
      <w:r w:rsidRPr="00126ECB">
        <w:rPr>
          <w:rFonts w:eastAsia="Calibri"/>
          <w:sz w:val="20"/>
          <w:szCs w:val="20"/>
          <w:lang w:eastAsia="ar-SA"/>
        </w:rPr>
        <w:t> экзамена по их</w:t>
      </w:r>
      <w:r w:rsidRPr="00126ECB">
        <w:rPr>
          <w:sz w:val="20"/>
          <w:szCs w:val="20"/>
        </w:rPr>
        <w:t xml:space="preserve"> собственному желанию. Для этого участник</w:t>
      </w:r>
      <w:r w:rsidRPr="00126ECB">
        <w:rPr>
          <w:rFonts w:eastAsia="Calibri"/>
          <w:sz w:val="20"/>
          <w:szCs w:val="20"/>
          <w:lang w:eastAsia="ar-SA"/>
        </w:rPr>
        <w:t> экзамена </w:t>
      </w:r>
      <w:r w:rsidRPr="00126ECB">
        <w:rPr>
          <w:sz w:val="20"/>
          <w:szCs w:val="20"/>
        </w:rPr>
        <w:t xml:space="preserve">пишет заявление </w:t>
      </w:r>
      <w:r w:rsidRPr="00126ECB">
        <w:rPr>
          <w:rFonts w:eastAsia="Calibri"/>
          <w:sz w:val="20"/>
          <w:szCs w:val="20"/>
          <w:lang w:eastAsia="ar-SA"/>
        </w:rPr>
        <w:t>об отзыве</w:t>
      </w:r>
      <w:r w:rsidRPr="00126ECB">
        <w:rPr>
          <w:sz w:val="20"/>
          <w:szCs w:val="20"/>
        </w:rPr>
        <w:t xml:space="preserve"> поданной </w:t>
      </w:r>
      <w:r w:rsidRPr="00126ECB">
        <w:rPr>
          <w:rFonts w:eastAsia="Calibri"/>
          <w:sz w:val="20"/>
          <w:szCs w:val="20"/>
          <w:lang w:eastAsia="ar-SA"/>
        </w:rPr>
        <w:t>им апелляции</w:t>
      </w:r>
      <w:r w:rsidRPr="00126ECB">
        <w:rPr>
          <w:sz w:val="20"/>
          <w:szCs w:val="20"/>
        </w:rPr>
        <w:t xml:space="preserve">. Участники ГИА подают соответствующее заявление </w:t>
      </w:r>
      <w:r w:rsidRPr="00126ECB">
        <w:rPr>
          <w:rFonts w:eastAsia="Calibri"/>
          <w:sz w:val="20"/>
          <w:szCs w:val="20"/>
          <w:lang w:eastAsia="ar-SA"/>
        </w:rPr>
        <w:t>в письменной</w:t>
      </w:r>
      <w:r w:rsidRPr="00126ECB">
        <w:rPr>
          <w:sz w:val="20"/>
          <w:szCs w:val="20"/>
        </w:rPr>
        <w:t xml:space="preserve"> форме </w:t>
      </w:r>
      <w:r w:rsidRPr="00126ECB">
        <w:rPr>
          <w:rFonts w:eastAsia="Calibri"/>
          <w:sz w:val="20"/>
          <w:szCs w:val="20"/>
          <w:lang w:eastAsia="ar-SA"/>
        </w:rPr>
        <w:t>в образовательные</w:t>
      </w:r>
      <w:r w:rsidRPr="00126ECB">
        <w:rPr>
          <w:sz w:val="20"/>
          <w:szCs w:val="20"/>
        </w:rPr>
        <w:t xml:space="preserve"> организации, которыми они были допущены </w:t>
      </w:r>
      <w:r w:rsidRPr="00126ECB">
        <w:rPr>
          <w:rFonts w:eastAsia="Calibri"/>
          <w:sz w:val="20"/>
          <w:szCs w:val="20"/>
          <w:lang w:eastAsia="ar-SA"/>
        </w:rPr>
        <w:t>в установленном</w:t>
      </w:r>
      <w:r w:rsidRPr="00126ECB">
        <w:rPr>
          <w:sz w:val="20"/>
          <w:szCs w:val="20"/>
        </w:rPr>
        <w:t xml:space="preserve"> порядке </w:t>
      </w:r>
      <w:r w:rsidRPr="00126ECB">
        <w:rPr>
          <w:rFonts w:eastAsia="Calibri"/>
          <w:sz w:val="20"/>
          <w:szCs w:val="20"/>
          <w:lang w:eastAsia="ar-SA"/>
        </w:rPr>
        <w:t>к ГИА</w:t>
      </w:r>
      <w:r w:rsidRPr="00126ECB">
        <w:rPr>
          <w:sz w:val="20"/>
          <w:szCs w:val="20"/>
        </w:rPr>
        <w:t xml:space="preserve">, участники ЕГЭ – </w:t>
      </w:r>
      <w:r w:rsidRPr="00126ECB">
        <w:rPr>
          <w:rFonts w:eastAsia="Calibri"/>
          <w:sz w:val="20"/>
          <w:szCs w:val="20"/>
          <w:lang w:eastAsia="ar-SA"/>
        </w:rPr>
        <w:t>в конфликтную</w:t>
      </w:r>
      <w:r w:rsidRPr="00126ECB">
        <w:rPr>
          <w:sz w:val="20"/>
          <w:szCs w:val="20"/>
        </w:rPr>
        <w:t xml:space="preserve"> комиссию или </w:t>
      </w:r>
      <w:r w:rsidRPr="00126ECB">
        <w:rPr>
          <w:rFonts w:eastAsia="Calibri"/>
          <w:sz w:val="20"/>
          <w:szCs w:val="20"/>
          <w:lang w:eastAsia="ar-SA"/>
        </w:rPr>
        <w:t>в иные</w:t>
      </w:r>
      <w:r w:rsidRPr="00126ECB">
        <w:rPr>
          <w:sz w:val="20"/>
          <w:szCs w:val="20"/>
        </w:rPr>
        <w:t xml:space="preserve"> места, определенные ОИВ.</w:t>
      </w:r>
      <w:r w:rsidRPr="00126ECB">
        <w:rPr>
          <w:rFonts w:eastAsia="Calibri"/>
          <w:sz w:val="20"/>
          <w:szCs w:val="20"/>
          <w:lang w:eastAsia="ar-SA"/>
        </w:rPr>
        <w:t> </w:t>
      </w:r>
      <w:r w:rsidRPr="00126ECB">
        <w:rPr>
          <w:sz w:val="20"/>
          <w:szCs w:val="20"/>
        </w:rPr>
        <w:t xml:space="preserve">В случае отсутствия заявления </w:t>
      </w:r>
      <w:r w:rsidRPr="00126ECB">
        <w:rPr>
          <w:rFonts w:eastAsia="Calibri"/>
          <w:sz w:val="20"/>
          <w:szCs w:val="20"/>
          <w:lang w:eastAsia="ar-SA"/>
        </w:rPr>
        <w:t>об отзыве</w:t>
      </w:r>
      <w:r w:rsidRPr="00126ECB">
        <w:rPr>
          <w:sz w:val="20"/>
          <w:szCs w:val="20"/>
        </w:rPr>
        <w:t xml:space="preserve"> поданной апелляции, </w:t>
      </w:r>
      <w:r w:rsidRPr="00126ECB">
        <w:rPr>
          <w:rFonts w:eastAsia="Calibri"/>
          <w:sz w:val="20"/>
          <w:szCs w:val="20"/>
          <w:lang w:eastAsia="ar-SA"/>
        </w:rPr>
        <w:t>и неявки</w:t>
      </w:r>
      <w:r w:rsidRPr="00126ECB">
        <w:rPr>
          <w:sz w:val="20"/>
          <w:szCs w:val="20"/>
        </w:rPr>
        <w:t xml:space="preserve"> участника ГИА </w:t>
      </w:r>
      <w:r w:rsidRPr="00126ECB">
        <w:rPr>
          <w:rFonts w:eastAsia="Calibri"/>
          <w:sz w:val="20"/>
          <w:szCs w:val="20"/>
          <w:lang w:eastAsia="ar-SA"/>
        </w:rPr>
        <w:t>на заседание</w:t>
      </w:r>
      <w:r w:rsidRPr="00126ECB">
        <w:rPr>
          <w:sz w:val="20"/>
          <w:szCs w:val="20"/>
        </w:rPr>
        <w:t xml:space="preserve"> конфликтной комиссии, </w:t>
      </w:r>
      <w:r w:rsidRPr="00126ECB">
        <w:rPr>
          <w:rFonts w:eastAsia="Calibri"/>
          <w:sz w:val="20"/>
          <w:szCs w:val="20"/>
          <w:lang w:eastAsia="ar-SA"/>
        </w:rPr>
        <w:t>на котором</w:t>
      </w:r>
      <w:r w:rsidRPr="00126ECB">
        <w:rPr>
          <w:sz w:val="20"/>
          <w:szCs w:val="20"/>
        </w:rPr>
        <w:t xml:space="preserve"> рассматривается апелляция, конфликтная комиссия рассматривает его апелляцию </w:t>
      </w:r>
      <w:r w:rsidRPr="00126ECB">
        <w:rPr>
          <w:rFonts w:eastAsia="Calibri"/>
          <w:sz w:val="20"/>
          <w:szCs w:val="20"/>
          <w:lang w:eastAsia="ar-SA"/>
        </w:rPr>
        <w:t>в установленном</w:t>
      </w:r>
      <w:r w:rsidRPr="00126ECB">
        <w:rPr>
          <w:sz w:val="20"/>
          <w:szCs w:val="20"/>
        </w:rPr>
        <w:t xml:space="preserve"> порядке.</w:t>
      </w: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i/>
          <w:sz w:val="20"/>
          <w:szCs w:val="20"/>
        </w:rPr>
        <w:t xml:space="preserve">Данная информация была подготовлена </w:t>
      </w:r>
      <w:r w:rsidRPr="00126ECB">
        <w:rPr>
          <w:rFonts w:eastAsia="Calibri"/>
          <w:i/>
          <w:iCs/>
          <w:sz w:val="20"/>
          <w:szCs w:val="20"/>
          <w:lang w:eastAsia="ar-SA"/>
        </w:rPr>
        <w:t>в соответствии</w:t>
      </w:r>
      <w:r w:rsidRPr="00126ECB">
        <w:rPr>
          <w:i/>
          <w:sz w:val="20"/>
          <w:szCs w:val="20"/>
        </w:rPr>
        <w:t xml:space="preserve"> со следующими нормативными правовыми документами, регламентирующими проведение ГИА:</w:t>
      </w: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i/>
          <w:sz w:val="20"/>
          <w:szCs w:val="20"/>
        </w:rPr>
        <w:t>1.Федеральным законом от 29.12.2012 №</w:t>
      </w:r>
      <w:r w:rsidRPr="00126ECB">
        <w:rPr>
          <w:rFonts w:eastAsia="Calibri"/>
          <w:i/>
          <w:iCs/>
          <w:sz w:val="20"/>
          <w:szCs w:val="20"/>
          <w:lang w:eastAsia="ar-SA"/>
        </w:rPr>
        <w:t> 273</w:t>
      </w:r>
      <w:r w:rsidRPr="00126ECB">
        <w:rPr>
          <w:i/>
          <w:sz w:val="20"/>
          <w:szCs w:val="20"/>
        </w:rPr>
        <w:t xml:space="preserve">-ФЗ «Об образовании </w:t>
      </w:r>
      <w:r w:rsidRPr="00126ECB">
        <w:rPr>
          <w:rFonts w:eastAsia="Calibri"/>
          <w:i/>
          <w:iCs/>
          <w:sz w:val="20"/>
          <w:szCs w:val="20"/>
          <w:lang w:eastAsia="ar-SA"/>
        </w:rPr>
        <w:t>в Российской</w:t>
      </w:r>
      <w:r w:rsidRPr="00126ECB">
        <w:rPr>
          <w:i/>
          <w:sz w:val="20"/>
          <w:szCs w:val="20"/>
        </w:rPr>
        <w:t xml:space="preserve"> Федерации».</w:t>
      </w: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i/>
          <w:sz w:val="20"/>
          <w:szCs w:val="20"/>
        </w:rPr>
        <w:t xml:space="preserve">2.Постановлением Правительства </w:t>
      </w:r>
      <w:r w:rsidR="00F54330">
        <w:rPr>
          <w:i/>
          <w:sz w:val="20"/>
          <w:szCs w:val="20"/>
        </w:rPr>
        <w:t>РФ</w:t>
      </w:r>
      <w:r w:rsidRPr="00126ECB">
        <w:rPr>
          <w:i/>
          <w:sz w:val="20"/>
          <w:szCs w:val="20"/>
        </w:rPr>
        <w:t xml:space="preserve">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w:t>
      </w:r>
      <w:r w:rsidRPr="00126ECB">
        <w:rPr>
          <w:rFonts w:eastAsia="Calibri"/>
          <w:i/>
          <w:iCs/>
          <w:sz w:val="20"/>
          <w:szCs w:val="20"/>
          <w:lang w:eastAsia="ar-SA"/>
        </w:rPr>
        <w:t>и среднего</w:t>
      </w:r>
      <w:r w:rsidRPr="00126ECB">
        <w:rPr>
          <w:i/>
          <w:sz w:val="20"/>
          <w:szCs w:val="20"/>
        </w:rPr>
        <w:t xml:space="preserve"> общего образования, </w:t>
      </w:r>
      <w:r w:rsidRPr="00126ECB">
        <w:rPr>
          <w:rFonts w:eastAsia="Calibri"/>
          <w:i/>
          <w:iCs/>
          <w:sz w:val="20"/>
          <w:szCs w:val="20"/>
          <w:lang w:eastAsia="ar-SA"/>
        </w:rPr>
        <w:t>и приема</w:t>
      </w:r>
      <w:r w:rsidRPr="00126ECB">
        <w:rPr>
          <w:i/>
          <w:sz w:val="20"/>
          <w:szCs w:val="20"/>
        </w:rPr>
        <w:t xml:space="preserve"> граждан </w:t>
      </w:r>
      <w:r w:rsidRPr="00126ECB">
        <w:rPr>
          <w:rFonts w:eastAsia="Calibri"/>
          <w:i/>
          <w:iCs/>
          <w:sz w:val="20"/>
          <w:szCs w:val="20"/>
          <w:lang w:eastAsia="ar-SA"/>
        </w:rPr>
        <w:t>в образовательные</w:t>
      </w:r>
      <w:r w:rsidRPr="00126ECB">
        <w:rPr>
          <w:i/>
          <w:sz w:val="20"/>
          <w:szCs w:val="20"/>
        </w:rPr>
        <w:t xml:space="preserve"> организации для получения среднего профессионального </w:t>
      </w:r>
      <w:r w:rsidRPr="00126ECB">
        <w:rPr>
          <w:rFonts w:eastAsia="Calibri"/>
          <w:i/>
          <w:iCs/>
          <w:sz w:val="20"/>
          <w:szCs w:val="20"/>
          <w:lang w:eastAsia="ar-SA"/>
        </w:rPr>
        <w:t>и высшего</w:t>
      </w:r>
      <w:r w:rsidRPr="00126ECB">
        <w:rPr>
          <w:i/>
          <w:sz w:val="20"/>
          <w:szCs w:val="20"/>
        </w:rPr>
        <w:t xml:space="preserve"> образования </w:t>
      </w:r>
      <w:r w:rsidRPr="00126ECB">
        <w:rPr>
          <w:rFonts w:eastAsia="Calibri"/>
          <w:i/>
          <w:iCs/>
          <w:sz w:val="20"/>
          <w:szCs w:val="20"/>
          <w:lang w:eastAsia="ar-SA"/>
        </w:rPr>
        <w:t>и региональных</w:t>
      </w:r>
      <w:r w:rsidRPr="00126ECB">
        <w:rPr>
          <w:i/>
          <w:sz w:val="20"/>
          <w:szCs w:val="20"/>
        </w:rPr>
        <w:t xml:space="preserve">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w:t>
      </w:r>
      <w:r w:rsidRPr="00126ECB">
        <w:rPr>
          <w:rFonts w:eastAsia="Calibri"/>
          <w:i/>
          <w:iCs/>
          <w:sz w:val="20"/>
          <w:szCs w:val="20"/>
          <w:lang w:eastAsia="ar-SA"/>
        </w:rPr>
        <w:t>и среднего</w:t>
      </w:r>
      <w:r w:rsidRPr="00126ECB">
        <w:rPr>
          <w:i/>
          <w:sz w:val="20"/>
          <w:szCs w:val="20"/>
        </w:rPr>
        <w:t xml:space="preserve"> общего образования».</w:t>
      </w:r>
      <w:r w:rsidRPr="00126ECB">
        <w:rPr>
          <w:rFonts w:eastAsia="Calibri"/>
          <w:sz w:val="20"/>
          <w:szCs w:val="20"/>
          <w:lang w:eastAsia="ar-SA"/>
        </w:rPr>
        <w:t> </w:t>
      </w:r>
    </w:p>
    <w:p w:rsidR="00126ECB" w:rsidRPr="00126ECB" w:rsidRDefault="00126ECB" w:rsidP="00126ECB">
      <w:pPr>
        <w:suppressAutoHyphens/>
        <w:ind w:firstLine="709"/>
        <w:jc w:val="both"/>
        <w:rPr>
          <w:i/>
          <w:sz w:val="20"/>
          <w:szCs w:val="20"/>
        </w:rPr>
      </w:pPr>
      <w:r w:rsidRPr="00126ECB">
        <w:rPr>
          <w:i/>
          <w:sz w:val="20"/>
          <w:szCs w:val="20"/>
        </w:rPr>
        <w:t>3.Приказом</w:t>
      </w:r>
      <w:r w:rsidRPr="00126ECB">
        <w:rPr>
          <w:rFonts w:eastAsia="Calibri"/>
          <w:i/>
          <w:iCs/>
          <w:sz w:val="20"/>
          <w:szCs w:val="20"/>
          <w:lang w:eastAsia="ar-SA"/>
        </w:rPr>
        <w:t> </w:t>
      </w:r>
      <w:r w:rsidRPr="00126ECB">
        <w:rPr>
          <w:i/>
          <w:sz w:val="20"/>
          <w:szCs w:val="20"/>
        </w:rPr>
        <w:t>Минпросвещения</w:t>
      </w:r>
      <w:r w:rsidRPr="00126ECB">
        <w:rPr>
          <w:rFonts w:eastAsia="Calibri"/>
          <w:i/>
          <w:iCs/>
          <w:sz w:val="20"/>
          <w:szCs w:val="20"/>
          <w:lang w:eastAsia="ar-SA"/>
        </w:rPr>
        <w:t> </w:t>
      </w:r>
      <w:r w:rsidRPr="00126ECB">
        <w:rPr>
          <w:i/>
          <w:sz w:val="20"/>
          <w:szCs w:val="20"/>
        </w:rPr>
        <w:t>России и Рособрнадзора от 07.11.2018 №</w:t>
      </w:r>
      <w:r w:rsidRPr="00126ECB">
        <w:rPr>
          <w:rFonts w:eastAsia="Calibri"/>
          <w:i/>
          <w:iCs/>
          <w:sz w:val="20"/>
          <w:szCs w:val="20"/>
          <w:lang w:eastAsia="ar-SA"/>
        </w:rPr>
        <w:t> 190</w:t>
      </w:r>
      <w:r w:rsidRPr="00126ECB">
        <w:rPr>
          <w:i/>
          <w:sz w:val="20"/>
          <w:szCs w:val="20"/>
        </w:rPr>
        <w:t xml:space="preserve">/1512 «Об утверждении Порядка проведения </w:t>
      </w:r>
      <w:r w:rsidR="00F54330">
        <w:rPr>
          <w:i/>
          <w:sz w:val="20"/>
          <w:szCs w:val="20"/>
        </w:rPr>
        <w:t>ГИА</w:t>
      </w:r>
      <w:r w:rsidRPr="00126ECB">
        <w:rPr>
          <w:i/>
          <w:sz w:val="20"/>
          <w:szCs w:val="20"/>
        </w:rPr>
        <w:t xml:space="preserve"> </w:t>
      </w:r>
      <w:r w:rsidRPr="00126ECB">
        <w:rPr>
          <w:rFonts w:eastAsia="Calibri"/>
          <w:i/>
          <w:iCs/>
          <w:sz w:val="20"/>
          <w:szCs w:val="20"/>
          <w:lang w:eastAsia="ar-SA"/>
        </w:rPr>
        <w:t>по образовательным</w:t>
      </w:r>
      <w:r w:rsidRPr="00126ECB">
        <w:rPr>
          <w:i/>
          <w:sz w:val="20"/>
          <w:szCs w:val="20"/>
        </w:rPr>
        <w:t xml:space="preserve"> программам среднего общего образования» (зарегистрирован Минюстом России 10.12.2018, регистрационный №</w:t>
      </w:r>
      <w:r w:rsidRPr="00126ECB">
        <w:rPr>
          <w:rFonts w:eastAsia="Calibri"/>
          <w:i/>
          <w:iCs/>
          <w:sz w:val="20"/>
          <w:szCs w:val="20"/>
          <w:lang w:eastAsia="ar-SA"/>
        </w:rPr>
        <w:t> 52952</w:t>
      </w:r>
      <w:r w:rsidRPr="00126ECB">
        <w:rPr>
          <w:i/>
          <w:sz w:val="20"/>
          <w:szCs w:val="20"/>
        </w:rPr>
        <w:t>).</w:t>
      </w: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С правилами проведения ЕГЭ ознакомлен (а):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Участник экзамена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 ___________________(_____________________)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«___»_______202</w:t>
      </w:r>
      <w:r w:rsidR="00550580">
        <w:rPr>
          <w:rFonts w:eastAsia="Calibri"/>
          <w:sz w:val="20"/>
          <w:szCs w:val="20"/>
          <w:lang w:eastAsia="ar-SA"/>
        </w:rPr>
        <w:t>3</w:t>
      </w:r>
      <w:r w:rsidRPr="00126ECB">
        <w:rPr>
          <w:rFonts w:eastAsia="Calibri"/>
          <w:sz w:val="20"/>
          <w:szCs w:val="20"/>
          <w:lang w:eastAsia="ar-SA"/>
        </w:rPr>
        <w:t xml:space="preserve"> г.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Родитель/законный представитель несовершеннолетнего участника экзамена</w:t>
      </w:r>
      <w:r w:rsidR="008E6C06">
        <w:rPr>
          <w:rFonts w:eastAsia="Calibri"/>
          <w:sz w:val="20"/>
          <w:szCs w:val="20"/>
          <w:lang w:eastAsia="ar-SA"/>
        </w:rPr>
        <w:t>:</w:t>
      </w: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___________________(_____________________)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 </w:t>
      </w:r>
    </w:p>
    <w:p w:rsidR="00126ECB" w:rsidRPr="00126ECB" w:rsidRDefault="00126ECB" w:rsidP="00126ECB">
      <w:pPr>
        <w:suppressAutoHyphens/>
        <w:ind w:firstLine="709"/>
        <w:jc w:val="both"/>
        <w:rPr>
          <w:rFonts w:eastAsia="Calibri"/>
          <w:sz w:val="20"/>
          <w:szCs w:val="20"/>
          <w:lang w:eastAsia="ar-SA"/>
        </w:rPr>
      </w:pPr>
      <w:r w:rsidRPr="00126ECB">
        <w:rPr>
          <w:rFonts w:eastAsia="Calibri"/>
          <w:sz w:val="20"/>
          <w:szCs w:val="20"/>
          <w:lang w:eastAsia="ar-SA"/>
        </w:rPr>
        <w:t>«___»_______202</w:t>
      </w:r>
      <w:r w:rsidR="00550580">
        <w:rPr>
          <w:rFonts w:eastAsia="Calibri"/>
          <w:sz w:val="20"/>
          <w:szCs w:val="20"/>
          <w:lang w:eastAsia="ar-SA"/>
        </w:rPr>
        <w:t>3</w:t>
      </w:r>
      <w:bookmarkStart w:id="0" w:name="_GoBack"/>
      <w:bookmarkEnd w:id="0"/>
      <w:r w:rsidRPr="00126ECB">
        <w:rPr>
          <w:rFonts w:eastAsia="Calibri"/>
          <w:sz w:val="20"/>
          <w:szCs w:val="20"/>
          <w:lang w:eastAsia="ar-SA"/>
        </w:rPr>
        <w:t xml:space="preserve"> г. </w:t>
      </w:r>
    </w:p>
    <w:tbl>
      <w:tblPr>
        <w:tblW w:w="10598"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372"/>
        <w:gridCol w:w="519"/>
        <w:gridCol w:w="992"/>
      </w:tblGrid>
      <w:tr w:rsidR="00444EAF" w:rsidRPr="00880831" w:rsidTr="00444EAF">
        <w:trPr>
          <w:cantSplit/>
          <w:trHeight w:val="1304"/>
        </w:trPr>
        <w:tc>
          <w:tcPr>
            <w:tcW w:w="4374" w:type="dxa"/>
            <w:gridSpan w:val="1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386"/>
              <w:gridCol w:w="386"/>
              <w:gridCol w:w="386"/>
              <w:gridCol w:w="385"/>
              <w:gridCol w:w="385"/>
              <w:gridCol w:w="385"/>
            </w:tblGrid>
            <w:tr w:rsidR="007C6B5A" w:rsidRPr="00880831" w:rsidTr="000F3A66">
              <w:trPr>
                <w:trHeight w:hRule="exact" w:val="340"/>
              </w:trPr>
              <w:tc>
                <w:tcPr>
                  <w:tcW w:w="386" w:type="dxa"/>
                  <w:tcBorders>
                    <w:top w:val="double" w:sz="4" w:space="0" w:color="auto"/>
                    <w:left w:val="double" w:sz="4" w:space="0" w:color="auto"/>
                    <w:bottom w:val="double" w:sz="4" w:space="0" w:color="auto"/>
                    <w:right w:val="double" w:sz="4" w:space="0" w:color="auto"/>
                  </w:tcBorders>
                </w:tcPr>
                <w:p w:rsidR="007C6B5A" w:rsidRPr="00862244" w:rsidRDefault="007C6B5A" w:rsidP="000F3A66">
                  <w:pPr>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7C6B5A" w:rsidRPr="00862244" w:rsidRDefault="007C6B5A" w:rsidP="000F3A66">
                  <w:pPr>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7C6B5A" w:rsidRPr="00862244" w:rsidRDefault="007C6B5A" w:rsidP="000F3A66">
                  <w:pPr>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7C6B5A" w:rsidRPr="00862244" w:rsidRDefault="007C6B5A" w:rsidP="000F3A66">
                  <w:pPr>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7C6B5A" w:rsidRPr="00862244" w:rsidRDefault="007C6B5A" w:rsidP="000F3A66">
                  <w:pPr>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7C6B5A" w:rsidRPr="00862244" w:rsidRDefault="007C6B5A" w:rsidP="000F3A66">
                  <w:pPr>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7C6B5A" w:rsidRPr="00862244" w:rsidRDefault="007C6B5A" w:rsidP="000F3A66">
                  <w:pPr>
                    <w:jc w:val="both"/>
                    <w:rPr>
                      <w:rFonts w:ascii="Calibri" w:hAnsi="Calibri"/>
                      <w:lang w:eastAsia="en-US"/>
                    </w:rPr>
                  </w:pPr>
                </w:p>
              </w:tc>
            </w:tr>
          </w:tbl>
          <w:p w:rsidR="00444EAF" w:rsidRPr="00880831" w:rsidRDefault="007C6B5A" w:rsidP="007C6B5A">
            <w:pPr>
              <w:rPr>
                <w:sz w:val="26"/>
                <w:szCs w:val="26"/>
                <w:lang w:eastAsia="en-US"/>
              </w:rPr>
            </w:pPr>
            <w:r w:rsidRPr="00880831">
              <w:rPr>
                <w:rFonts w:ascii="Calibri" w:hAnsi="Calibri"/>
                <w:sz w:val="18"/>
                <w:szCs w:val="18"/>
                <w:lang w:eastAsia="en-US"/>
              </w:rPr>
              <w:t>Регистрационный номер</w:t>
            </w:r>
          </w:p>
        </w:tc>
        <w:tc>
          <w:tcPr>
            <w:tcW w:w="6224" w:type="dxa"/>
            <w:gridSpan w:val="15"/>
          </w:tcPr>
          <w:p w:rsidR="00444EAF" w:rsidRDefault="00DD565C" w:rsidP="007C6B5A">
            <w:pPr>
              <w:ind w:left="2289" w:firstLine="21"/>
              <w:rPr>
                <w:sz w:val="26"/>
                <w:szCs w:val="26"/>
                <w:lang w:eastAsia="en-US"/>
              </w:rPr>
            </w:pPr>
            <w:r>
              <w:rPr>
                <w:sz w:val="26"/>
                <w:szCs w:val="26"/>
                <w:lang w:eastAsia="en-US"/>
              </w:rPr>
              <w:t>Д</w:t>
            </w:r>
            <w:r w:rsidR="00444EAF">
              <w:rPr>
                <w:sz w:val="26"/>
                <w:szCs w:val="26"/>
                <w:lang w:eastAsia="en-US"/>
              </w:rPr>
              <w:t>иректор</w:t>
            </w:r>
            <w:r w:rsidR="0076726D">
              <w:rPr>
                <w:sz w:val="26"/>
                <w:szCs w:val="26"/>
                <w:lang w:eastAsia="en-US"/>
              </w:rPr>
              <w:t>у</w:t>
            </w:r>
            <w:r w:rsidR="00444EAF">
              <w:rPr>
                <w:sz w:val="26"/>
                <w:szCs w:val="26"/>
                <w:lang w:eastAsia="en-US"/>
              </w:rPr>
              <w:t xml:space="preserve"> </w:t>
            </w:r>
          </w:p>
          <w:p w:rsidR="00444EAF" w:rsidRDefault="00444EAF" w:rsidP="007C6B5A">
            <w:pPr>
              <w:ind w:left="2289" w:firstLine="21"/>
              <w:rPr>
                <w:sz w:val="26"/>
                <w:szCs w:val="26"/>
                <w:lang w:eastAsia="en-US"/>
              </w:rPr>
            </w:pPr>
            <w:r>
              <w:rPr>
                <w:sz w:val="26"/>
                <w:szCs w:val="26"/>
                <w:lang w:eastAsia="en-US"/>
              </w:rPr>
              <w:t>МБОУ «Лицей» г.Лесосибирска</w:t>
            </w:r>
          </w:p>
          <w:p w:rsidR="00444EAF" w:rsidRPr="0076726D" w:rsidRDefault="009B3589" w:rsidP="009B3589">
            <w:pPr>
              <w:ind w:left="2289" w:firstLine="21"/>
              <w:rPr>
                <w:lang w:eastAsia="en-US"/>
              </w:rPr>
            </w:pPr>
            <w:r w:rsidRPr="0076726D">
              <w:rPr>
                <w:sz w:val="26"/>
                <w:szCs w:val="26"/>
                <w:lang w:eastAsia="en-US"/>
              </w:rPr>
              <w:t>Радченко</w:t>
            </w:r>
            <w:r w:rsidR="00DD565C" w:rsidRPr="0076726D">
              <w:rPr>
                <w:sz w:val="26"/>
                <w:szCs w:val="26"/>
                <w:lang w:eastAsia="en-US"/>
              </w:rPr>
              <w:t xml:space="preserve"> О.Д.</w:t>
            </w:r>
          </w:p>
        </w:tc>
      </w:tr>
      <w:tr w:rsidR="00444EAF" w:rsidRPr="00111204" w:rsidTr="00444EAF">
        <w:trPr>
          <w:gridAfter w:val="13"/>
          <w:wAfter w:w="5611" w:type="dxa"/>
          <w:trHeight w:hRule="exact" w:val="397"/>
        </w:trPr>
        <w:tc>
          <w:tcPr>
            <w:tcW w:w="4987" w:type="dxa"/>
            <w:gridSpan w:val="14"/>
          </w:tcPr>
          <w:p w:rsidR="00444EAF" w:rsidRPr="00862244" w:rsidRDefault="00444EAF" w:rsidP="007C6B5A">
            <w:pPr>
              <w:jc w:val="right"/>
              <w:rPr>
                <w:b/>
                <w:sz w:val="26"/>
                <w:szCs w:val="26"/>
                <w:lang w:eastAsia="en-US"/>
              </w:rPr>
            </w:pPr>
            <w:r w:rsidRPr="00862244">
              <w:rPr>
                <w:b/>
                <w:sz w:val="26"/>
                <w:szCs w:val="26"/>
                <w:lang w:eastAsia="en-US"/>
              </w:rPr>
              <w:t>Заявление</w:t>
            </w:r>
          </w:p>
        </w:tc>
      </w:tr>
      <w:tr w:rsidR="00444EAF" w:rsidRPr="00111204" w:rsidTr="00444EAF">
        <w:trPr>
          <w:gridAfter w:val="1"/>
          <w:wAfter w:w="992" w:type="dxa"/>
          <w:trHeight w:hRule="exact" w:val="340"/>
        </w:trPr>
        <w:tc>
          <w:tcPr>
            <w:tcW w:w="508" w:type="dxa"/>
            <w:tcBorders>
              <w:right w:val="single" w:sz="4" w:space="0" w:color="auto"/>
            </w:tcBorders>
          </w:tcPr>
          <w:p w:rsidR="00444EAF" w:rsidRPr="00862244" w:rsidRDefault="00444EAF" w:rsidP="007C6B5A">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gridSpan w:val="2"/>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444EAF" w:rsidRPr="00862244" w:rsidRDefault="00444EAF" w:rsidP="007C6B5A">
            <w:pPr>
              <w:contextualSpacing/>
              <w:jc w:val="both"/>
              <w:rPr>
                <w:sz w:val="26"/>
                <w:szCs w:val="26"/>
                <w:lang w:eastAsia="en-US"/>
              </w:rPr>
            </w:pPr>
          </w:p>
        </w:tc>
      </w:tr>
    </w:tbl>
    <w:p w:rsidR="00444EAF" w:rsidRPr="00111204" w:rsidRDefault="00444EAF" w:rsidP="007C6B5A">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28"/>
        <w:gridCol w:w="428"/>
        <w:gridCol w:w="428"/>
        <w:gridCol w:w="430"/>
        <w:gridCol w:w="430"/>
        <w:gridCol w:w="430"/>
        <w:gridCol w:w="430"/>
        <w:gridCol w:w="432"/>
        <w:gridCol w:w="432"/>
        <w:gridCol w:w="432"/>
        <w:gridCol w:w="432"/>
        <w:gridCol w:w="432"/>
        <w:gridCol w:w="432"/>
        <w:gridCol w:w="432"/>
        <w:gridCol w:w="432"/>
        <w:gridCol w:w="432"/>
        <w:gridCol w:w="432"/>
        <w:gridCol w:w="432"/>
        <w:gridCol w:w="432"/>
        <w:gridCol w:w="432"/>
        <w:gridCol w:w="432"/>
        <w:gridCol w:w="432"/>
        <w:gridCol w:w="432"/>
        <w:gridCol w:w="415"/>
      </w:tblGrid>
      <w:tr w:rsidR="00444EAF" w:rsidRPr="00111204" w:rsidTr="000F3A66">
        <w:trPr>
          <w:trHeight w:hRule="exact" w:val="340"/>
        </w:trPr>
        <w:tc>
          <w:tcPr>
            <w:tcW w:w="265" w:type="pct"/>
            <w:tcBorders>
              <w:top w:val="nil"/>
              <w:left w:val="nil"/>
              <w:bottom w:val="nil"/>
            </w:tcBorders>
          </w:tcPr>
          <w:p w:rsidR="00444EAF" w:rsidRPr="00862244" w:rsidRDefault="00444EAF" w:rsidP="007C6B5A">
            <w:pPr>
              <w:contextualSpacing/>
              <w:jc w:val="both"/>
              <w:rPr>
                <w:sz w:val="26"/>
                <w:szCs w:val="26"/>
                <w:lang w:eastAsia="en-US"/>
              </w:rPr>
            </w:pPr>
          </w:p>
        </w:tc>
        <w:tc>
          <w:tcPr>
            <w:tcW w:w="196" w:type="pct"/>
          </w:tcPr>
          <w:p w:rsidR="00444EAF" w:rsidRPr="00862244" w:rsidRDefault="00444EAF" w:rsidP="007C6B5A">
            <w:pPr>
              <w:contextualSpacing/>
              <w:jc w:val="both"/>
              <w:rPr>
                <w:sz w:val="26"/>
                <w:szCs w:val="26"/>
                <w:lang w:eastAsia="en-US"/>
              </w:rPr>
            </w:pPr>
          </w:p>
        </w:tc>
        <w:tc>
          <w:tcPr>
            <w:tcW w:w="196" w:type="pct"/>
          </w:tcPr>
          <w:p w:rsidR="00444EAF" w:rsidRPr="00862244" w:rsidRDefault="00444EAF" w:rsidP="007C6B5A">
            <w:pPr>
              <w:contextualSpacing/>
              <w:jc w:val="both"/>
              <w:rPr>
                <w:sz w:val="26"/>
                <w:szCs w:val="26"/>
                <w:lang w:eastAsia="en-US"/>
              </w:rPr>
            </w:pPr>
          </w:p>
        </w:tc>
        <w:tc>
          <w:tcPr>
            <w:tcW w:w="196"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0" w:type="pct"/>
          </w:tcPr>
          <w:p w:rsidR="00444EAF" w:rsidRPr="00862244" w:rsidRDefault="00444EAF" w:rsidP="007C6B5A">
            <w:pPr>
              <w:contextualSpacing/>
              <w:jc w:val="both"/>
              <w:rPr>
                <w:sz w:val="26"/>
                <w:szCs w:val="26"/>
                <w:lang w:eastAsia="en-US"/>
              </w:rPr>
            </w:pPr>
          </w:p>
        </w:tc>
      </w:tr>
    </w:tbl>
    <w:p w:rsidR="00444EAF" w:rsidRPr="00111204" w:rsidRDefault="00444EAF" w:rsidP="007C6B5A">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28"/>
        <w:gridCol w:w="428"/>
        <w:gridCol w:w="428"/>
        <w:gridCol w:w="430"/>
        <w:gridCol w:w="430"/>
        <w:gridCol w:w="430"/>
        <w:gridCol w:w="430"/>
        <w:gridCol w:w="432"/>
        <w:gridCol w:w="432"/>
        <w:gridCol w:w="432"/>
        <w:gridCol w:w="432"/>
        <w:gridCol w:w="432"/>
        <w:gridCol w:w="432"/>
        <w:gridCol w:w="432"/>
        <w:gridCol w:w="432"/>
        <w:gridCol w:w="432"/>
        <w:gridCol w:w="432"/>
        <w:gridCol w:w="432"/>
        <w:gridCol w:w="432"/>
        <w:gridCol w:w="432"/>
        <w:gridCol w:w="432"/>
        <w:gridCol w:w="432"/>
        <w:gridCol w:w="432"/>
        <w:gridCol w:w="415"/>
      </w:tblGrid>
      <w:tr w:rsidR="00444EAF" w:rsidRPr="00111204" w:rsidTr="000F3A66">
        <w:trPr>
          <w:trHeight w:hRule="exact" w:val="340"/>
        </w:trPr>
        <w:tc>
          <w:tcPr>
            <w:tcW w:w="265" w:type="pct"/>
            <w:tcBorders>
              <w:top w:val="nil"/>
              <w:left w:val="nil"/>
              <w:bottom w:val="nil"/>
            </w:tcBorders>
          </w:tcPr>
          <w:p w:rsidR="00444EAF" w:rsidRPr="00862244" w:rsidRDefault="00444EAF" w:rsidP="007C6B5A">
            <w:pPr>
              <w:contextualSpacing/>
              <w:jc w:val="both"/>
              <w:rPr>
                <w:sz w:val="26"/>
                <w:szCs w:val="26"/>
                <w:lang w:eastAsia="en-US"/>
              </w:rPr>
            </w:pPr>
          </w:p>
        </w:tc>
        <w:tc>
          <w:tcPr>
            <w:tcW w:w="196" w:type="pct"/>
          </w:tcPr>
          <w:p w:rsidR="00444EAF" w:rsidRPr="00862244" w:rsidRDefault="00444EAF" w:rsidP="007C6B5A">
            <w:pPr>
              <w:contextualSpacing/>
              <w:jc w:val="both"/>
              <w:rPr>
                <w:sz w:val="26"/>
                <w:szCs w:val="26"/>
                <w:lang w:eastAsia="en-US"/>
              </w:rPr>
            </w:pPr>
          </w:p>
        </w:tc>
        <w:tc>
          <w:tcPr>
            <w:tcW w:w="196" w:type="pct"/>
          </w:tcPr>
          <w:p w:rsidR="00444EAF" w:rsidRPr="00862244" w:rsidRDefault="00444EAF" w:rsidP="007C6B5A">
            <w:pPr>
              <w:contextualSpacing/>
              <w:jc w:val="both"/>
              <w:rPr>
                <w:sz w:val="26"/>
                <w:szCs w:val="26"/>
                <w:lang w:eastAsia="en-US"/>
              </w:rPr>
            </w:pPr>
          </w:p>
        </w:tc>
        <w:tc>
          <w:tcPr>
            <w:tcW w:w="196"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7"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8" w:type="pct"/>
          </w:tcPr>
          <w:p w:rsidR="00444EAF" w:rsidRPr="00862244" w:rsidRDefault="00444EAF" w:rsidP="007C6B5A">
            <w:pPr>
              <w:contextualSpacing/>
              <w:jc w:val="both"/>
              <w:rPr>
                <w:sz w:val="26"/>
                <w:szCs w:val="26"/>
                <w:lang w:eastAsia="en-US"/>
              </w:rPr>
            </w:pPr>
          </w:p>
        </w:tc>
        <w:tc>
          <w:tcPr>
            <w:tcW w:w="190" w:type="pct"/>
          </w:tcPr>
          <w:p w:rsidR="00444EAF" w:rsidRPr="00862244" w:rsidRDefault="00444EAF" w:rsidP="007C6B5A">
            <w:pPr>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452"/>
        <w:gridCol w:w="452"/>
        <w:gridCol w:w="327"/>
        <w:gridCol w:w="452"/>
        <w:gridCol w:w="452"/>
        <w:gridCol w:w="327"/>
        <w:gridCol w:w="452"/>
        <w:gridCol w:w="452"/>
        <w:gridCol w:w="452"/>
        <w:gridCol w:w="452"/>
      </w:tblGrid>
      <w:tr w:rsidR="00444EAF" w:rsidRPr="0084014B" w:rsidTr="000F3A66">
        <w:trPr>
          <w:trHeight w:hRule="exact" w:val="340"/>
        </w:trPr>
        <w:tc>
          <w:tcPr>
            <w:tcW w:w="1834" w:type="pct"/>
            <w:tcBorders>
              <w:top w:val="nil"/>
              <w:left w:val="nil"/>
              <w:bottom w:val="nil"/>
            </w:tcBorders>
          </w:tcPr>
          <w:p w:rsidR="00444EAF" w:rsidRPr="0084014B" w:rsidRDefault="00444EAF" w:rsidP="007C6B5A">
            <w:pPr>
              <w:contextualSpacing/>
              <w:jc w:val="both"/>
              <w:rPr>
                <w:lang w:eastAsia="en-US"/>
              </w:rPr>
            </w:pPr>
            <w:r w:rsidRPr="0084014B">
              <w:rPr>
                <w:b/>
                <w:lang w:eastAsia="en-US"/>
              </w:rPr>
              <w:t>Дата рождения</w:t>
            </w:r>
            <w:r w:rsidRPr="0084014B">
              <w:rPr>
                <w:lang w:eastAsia="en-US"/>
              </w:rPr>
              <w:t>:</w:t>
            </w:r>
          </w:p>
        </w:tc>
        <w:tc>
          <w:tcPr>
            <w:tcW w:w="335" w:type="pct"/>
          </w:tcPr>
          <w:p w:rsidR="00444EAF" w:rsidRPr="0084014B" w:rsidRDefault="00444EAF" w:rsidP="007C6B5A">
            <w:pPr>
              <w:contextualSpacing/>
              <w:jc w:val="both"/>
              <w:rPr>
                <w:color w:val="C0C0C0"/>
                <w:lang w:eastAsia="en-US"/>
              </w:rPr>
            </w:pPr>
            <w:r w:rsidRPr="0084014B">
              <w:rPr>
                <w:color w:val="C0C0C0"/>
                <w:lang w:eastAsia="en-US"/>
              </w:rPr>
              <w:t>ч</w:t>
            </w:r>
          </w:p>
        </w:tc>
        <w:tc>
          <w:tcPr>
            <w:tcW w:w="335" w:type="pct"/>
          </w:tcPr>
          <w:p w:rsidR="00444EAF" w:rsidRPr="0084014B" w:rsidRDefault="00444EAF" w:rsidP="007C6B5A">
            <w:pPr>
              <w:contextualSpacing/>
              <w:jc w:val="both"/>
              <w:rPr>
                <w:color w:val="C0C0C0"/>
                <w:lang w:eastAsia="en-US"/>
              </w:rPr>
            </w:pPr>
            <w:r w:rsidRPr="0084014B">
              <w:rPr>
                <w:color w:val="C0C0C0"/>
                <w:lang w:eastAsia="en-US"/>
              </w:rPr>
              <w:t>ч</w:t>
            </w:r>
          </w:p>
        </w:tc>
        <w:tc>
          <w:tcPr>
            <w:tcW w:w="242" w:type="pct"/>
            <w:tcBorders>
              <w:top w:val="nil"/>
              <w:bottom w:val="nil"/>
            </w:tcBorders>
          </w:tcPr>
          <w:p w:rsidR="00444EAF" w:rsidRPr="0084014B" w:rsidRDefault="00444EAF" w:rsidP="007C6B5A">
            <w:pPr>
              <w:contextualSpacing/>
              <w:jc w:val="both"/>
              <w:rPr>
                <w:lang w:eastAsia="en-US"/>
              </w:rPr>
            </w:pPr>
            <w:r w:rsidRPr="0084014B">
              <w:rPr>
                <w:lang w:eastAsia="en-US"/>
              </w:rPr>
              <w:t>.</w:t>
            </w:r>
          </w:p>
        </w:tc>
        <w:tc>
          <w:tcPr>
            <w:tcW w:w="335" w:type="pct"/>
          </w:tcPr>
          <w:p w:rsidR="00444EAF" w:rsidRPr="0084014B" w:rsidRDefault="00444EAF" w:rsidP="007C6B5A">
            <w:pPr>
              <w:contextualSpacing/>
              <w:jc w:val="both"/>
              <w:rPr>
                <w:color w:val="C0C0C0"/>
                <w:lang w:eastAsia="en-US"/>
              </w:rPr>
            </w:pPr>
            <w:r w:rsidRPr="0084014B">
              <w:rPr>
                <w:color w:val="C0C0C0"/>
                <w:lang w:eastAsia="en-US"/>
              </w:rPr>
              <w:t>м</w:t>
            </w:r>
          </w:p>
        </w:tc>
        <w:tc>
          <w:tcPr>
            <w:tcW w:w="335" w:type="pct"/>
          </w:tcPr>
          <w:p w:rsidR="00444EAF" w:rsidRPr="0084014B" w:rsidRDefault="00444EAF" w:rsidP="007C6B5A">
            <w:pPr>
              <w:contextualSpacing/>
              <w:jc w:val="both"/>
              <w:rPr>
                <w:color w:val="C0C0C0"/>
                <w:lang w:eastAsia="en-US"/>
              </w:rPr>
            </w:pPr>
            <w:r w:rsidRPr="0084014B">
              <w:rPr>
                <w:color w:val="C0C0C0"/>
                <w:lang w:eastAsia="en-US"/>
              </w:rPr>
              <w:t>м</w:t>
            </w:r>
          </w:p>
        </w:tc>
        <w:tc>
          <w:tcPr>
            <w:tcW w:w="242" w:type="pct"/>
            <w:tcBorders>
              <w:top w:val="nil"/>
              <w:bottom w:val="nil"/>
            </w:tcBorders>
          </w:tcPr>
          <w:p w:rsidR="00444EAF" w:rsidRPr="0084014B" w:rsidRDefault="00444EAF" w:rsidP="007C6B5A">
            <w:pPr>
              <w:contextualSpacing/>
              <w:jc w:val="both"/>
              <w:rPr>
                <w:lang w:eastAsia="en-US"/>
              </w:rPr>
            </w:pPr>
            <w:r w:rsidRPr="0084014B">
              <w:rPr>
                <w:lang w:eastAsia="en-US"/>
              </w:rPr>
              <w:t>.</w:t>
            </w:r>
          </w:p>
        </w:tc>
        <w:tc>
          <w:tcPr>
            <w:tcW w:w="335" w:type="pct"/>
          </w:tcPr>
          <w:p w:rsidR="00444EAF" w:rsidRPr="0084014B" w:rsidRDefault="00444EAF" w:rsidP="007C6B5A">
            <w:pPr>
              <w:contextualSpacing/>
              <w:jc w:val="both"/>
              <w:rPr>
                <w:lang w:eastAsia="en-US"/>
              </w:rPr>
            </w:pPr>
          </w:p>
        </w:tc>
        <w:tc>
          <w:tcPr>
            <w:tcW w:w="335" w:type="pct"/>
          </w:tcPr>
          <w:p w:rsidR="00444EAF" w:rsidRPr="0084014B" w:rsidRDefault="00444EAF" w:rsidP="007C6B5A">
            <w:pPr>
              <w:contextualSpacing/>
              <w:jc w:val="both"/>
              <w:rPr>
                <w:lang w:eastAsia="en-US"/>
              </w:rPr>
            </w:pPr>
          </w:p>
        </w:tc>
        <w:tc>
          <w:tcPr>
            <w:tcW w:w="335" w:type="pct"/>
          </w:tcPr>
          <w:p w:rsidR="00444EAF" w:rsidRPr="0084014B" w:rsidRDefault="00444EAF" w:rsidP="007C6B5A">
            <w:pPr>
              <w:contextualSpacing/>
              <w:jc w:val="both"/>
              <w:rPr>
                <w:color w:val="C0C0C0"/>
                <w:lang w:eastAsia="en-US"/>
              </w:rPr>
            </w:pPr>
            <w:r w:rsidRPr="0084014B">
              <w:rPr>
                <w:color w:val="C0C0C0"/>
                <w:lang w:eastAsia="en-US"/>
              </w:rPr>
              <w:t>г</w:t>
            </w:r>
          </w:p>
        </w:tc>
        <w:tc>
          <w:tcPr>
            <w:tcW w:w="335" w:type="pct"/>
          </w:tcPr>
          <w:p w:rsidR="00444EAF" w:rsidRPr="0084014B" w:rsidRDefault="00444EAF" w:rsidP="007C6B5A">
            <w:pPr>
              <w:contextualSpacing/>
              <w:jc w:val="both"/>
              <w:rPr>
                <w:color w:val="C0C0C0"/>
                <w:lang w:eastAsia="en-US"/>
              </w:rPr>
            </w:pPr>
            <w:r w:rsidRPr="0084014B">
              <w:rPr>
                <w:color w:val="C0C0C0"/>
                <w:lang w:eastAsia="en-US"/>
              </w:rPr>
              <w:t>г</w:t>
            </w:r>
          </w:p>
        </w:tc>
      </w:tr>
    </w:tbl>
    <w:p w:rsidR="00444EAF" w:rsidRPr="0084014B" w:rsidRDefault="00444EAF" w:rsidP="007C6B5A">
      <w:pPr>
        <w:jc w:val="center"/>
        <w:rPr>
          <w:i/>
          <w:vertAlign w:val="superscript"/>
          <w:lang w:eastAsia="en-US"/>
        </w:rPr>
      </w:pPr>
      <w:r w:rsidRPr="0084014B">
        <w:rPr>
          <w:i/>
          <w:vertAlign w:val="superscript"/>
          <w:lang w:eastAsia="en-US"/>
        </w:rPr>
        <w:t>отчество</w:t>
      </w:r>
    </w:p>
    <w:p w:rsidR="00444EAF" w:rsidRPr="0084014B" w:rsidRDefault="00444EAF" w:rsidP="007C6B5A">
      <w:pPr>
        <w:jc w:val="both"/>
        <w:rPr>
          <w:b/>
          <w:lang w:eastAsia="en-US"/>
        </w:rPr>
      </w:pPr>
    </w:p>
    <w:p w:rsidR="006B0346" w:rsidRPr="0084014B" w:rsidRDefault="006B0346" w:rsidP="007C6B5A">
      <w:pPr>
        <w:jc w:val="both"/>
        <w:rPr>
          <w:b/>
          <w:lang w:eastAsia="en-US"/>
        </w:rPr>
      </w:pPr>
    </w:p>
    <w:p w:rsidR="00444EAF" w:rsidRPr="0084014B" w:rsidRDefault="00444EAF" w:rsidP="007C6B5A">
      <w:pPr>
        <w:jc w:val="both"/>
        <w:rPr>
          <w:lang w:eastAsia="en-US"/>
        </w:rPr>
      </w:pPr>
      <w:r w:rsidRPr="0084014B">
        <w:rPr>
          <w:b/>
          <w:lang w:eastAsia="en-US"/>
        </w:rPr>
        <w:t>Документ, удостоверяющий личность</w:t>
      </w:r>
      <w:r w:rsidRPr="0084014B">
        <w:rPr>
          <w:lang w:eastAsia="en-US"/>
        </w:rPr>
        <w:t xml:space="preserve"> ____</w:t>
      </w:r>
      <w:r w:rsidR="00761AD0">
        <w:rPr>
          <w:lang w:eastAsia="en-US"/>
        </w:rPr>
        <w:t>паспорт</w:t>
      </w:r>
      <w:r w:rsidRPr="0084014B">
        <w:rPr>
          <w:lang w:eastAsia="en-US"/>
        </w:rPr>
        <w:t>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44EAF" w:rsidRPr="0084014B" w:rsidTr="000F3A66">
        <w:trPr>
          <w:trHeight w:hRule="exact" w:val="340"/>
        </w:trPr>
        <w:tc>
          <w:tcPr>
            <w:tcW w:w="1134" w:type="dxa"/>
            <w:tcBorders>
              <w:top w:val="nil"/>
              <w:left w:val="nil"/>
              <w:bottom w:val="nil"/>
            </w:tcBorders>
          </w:tcPr>
          <w:p w:rsidR="00444EAF" w:rsidRPr="0084014B" w:rsidRDefault="00444EAF" w:rsidP="007C6B5A">
            <w:pPr>
              <w:jc w:val="both"/>
              <w:rPr>
                <w:b/>
                <w:lang w:eastAsia="en-US"/>
              </w:rPr>
            </w:pPr>
            <w:r w:rsidRPr="0084014B">
              <w:rPr>
                <w:b/>
                <w:lang w:eastAsia="en-US"/>
              </w:rPr>
              <w:t>Серия</w:t>
            </w:r>
          </w:p>
        </w:tc>
        <w:tc>
          <w:tcPr>
            <w:tcW w:w="397" w:type="dxa"/>
          </w:tcPr>
          <w:p w:rsidR="00444EAF" w:rsidRPr="0084014B" w:rsidRDefault="00444EAF" w:rsidP="007C6B5A">
            <w:pPr>
              <w:jc w:val="both"/>
              <w:rPr>
                <w:highlight w:val="cyan"/>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1701" w:type="dxa"/>
            <w:tcBorders>
              <w:top w:val="nil"/>
              <w:bottom w:val="nil"/>
            </w:tcBorders>
          </w:tcPr>
          <w:p w:rsidR="00444EAF" w:rsidRPr="0084014B" w:rsidRDefault="00444EAF" w:rsidP="007C6B5A">
            <w:pPr>
              <w:jc w:val="right"/>
              <w:rPr>
                <w:b/>
                <w:lang w:eastAsia="en-US"/>
              </w:rPr>
            </w:pPr>
            <w:r w:rsidRPr="0084014B">
              <w:rPr>
                <w:b/>
                <w:lang w:eastAsia="en-US"/>
              </w:rPr>
              <w:t>Номер</w:t>
            </w: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c>
          <w:tcPr>
            <w:tcW w:w="397" w:type="dxa"/>
          </w:tcPr>
          <w:p w:rsidR="00444EAF" w:rsidRPr="0084014B" w:rsidRDefault="00444EAF" w:rsidP="007C6B5A">
            <w:pPr>
              <w:jc w:val="both"/>
              <w:rPr>
                <w:lang w:eastAsia="en-US"/>
              </w:rPr>
            </w:pPr>
          </w:p>
        </w:tc>
      </w:tr>
    </w:tbl>
    <w:p w:rsidR="00444EAF" w:rsidRPr="0084014B" w:rsidRDefault="00444EAF" w:rsidP="007C6B5A">
      <w:pPr>
        <w:contextualSpacing/>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44EAF" w:rsidRPr="0084014B" w:rsidTr="000F3A66">
        <w:trPr>
          <w:trHeight w:hRule="exact" w:val="340"/>
        </w:trPr>
        <w:tc>
          <w:tcPr>
            <w:tcW w:w="1134" w:type="dxa"/>
            <w:tcBorders>
              <w:top w:val="nil"/>
              <w:left w:val="nil"/>
              <w:bottom w:val="nil"/>
            </w:tcBorders>
          </w:tcPr>
          <w:p w:rsidR="00444EAF" w:rsidRPr="0084014B" w:rsidRDefault="00444EAF" w:rsidP="007C6B5A">
            <w:pPr>
              <w:jc w:val="both"/>
              <w:rPr>
                <w:lang w:eastAsia="en-US"/>
              </w:rPr>
            </w:pPr>
            <w:r w:rsidRPr="0084014B">
              <w:rPr>
                <w:b/>
                <w:lang w:eastAsia="en-US"/>
              </w:rPr>
              <w:t>Пол</w:t>
            </w:r>
            <w:r w:rsidRPr="0084014B">
              <w:rPr>
                <w:lang w:eastAsia="en-US"/>
              </w:rPr>
              <w:t>:</w:t>
            </w:r>
          </w:p>
        </w:tc>
        <w:tc>
          <w:tcPr>
            <w:tcW w:w="397" w:type="dxa"/>
          </w:tcPr>
          <w:p w:rsidR="00444EAF" w:rsidRPr="0084014B" w:rsidRDefault="00444EAF" w:rsidP="007C6B5A">
            <w:pPr>
              <w:jc w:val="both"/>
              <w:rPr>
                <w:lang w:eastAsia="en-US"/>
              </w:rPr>
            </w:pPr>
          </w:p>
        </w:tc>
        <w:tc>
          <w:tcPr>
            <w:tcW w:w="1701" w:type="dxa"/>
            <w:tcBorders>
              <w:top w:val="nil"/>
              <w:bottom w:val="nil"/>
            </w:tcBorders>
            <w:vAlign w:val="center"/>
          </w:tcPr>
          <w:p w:rsidR="00444EAF" w:rsidRPr="0084014B" w:rsidRDefault="00444EAF" w:rsidP="007C6B5A">
            <w:pPr>
              <w:rPr>
                <w:lang w:eastAsia="en-US"/>
              </w:rPr>
            </w:pPr>
            <w:r w:rsidRPr="0084014B">
              <w:rPr>
                <w:lang w:eastAsia="en-US"/>
              </w:rPr>
              <w:t>Мужской</w:t>
            </w:r>
          </w:p>
        </w:tc>
        <w:tc>
          <w:tcPr>
            <w:tcW w:w="397" w:type="dxa"/>
          </w:tcPr>
          <w:p w:rsidR="00444EAF" w:rsidRPr="0084014B" w:rsidRDefault="00444EAF" w:rsidP="007C6B5A">
            <w:pPr>
              <w:jc w:val="both"/>
              <w:rPr>
                <w:lang w:eastAsia="en-US"/>
              </w:rPr>
            </w:pPr>
          </w:p>
        </w:tc>
        <w:tc>
          <w:tcPr>
            <w:tcW w:w="1583" w:type="dxa"/>
            <w:tcBorders>
              <w:top w:val="nil"/>
              <w:bottom w:val="nil"/>
              <w:right w:val="nil"/>
            </w:tcBorders>
            <w:vAlign w:val="center"/>
          </w:tcPr>
          <w:p w:rsidR="00444EAF" w:rsidRPr="0084014B" w:rsidRDefault="00444EAF" w:rsidP="007C6B5A">
            <w:pPr>
              <w:rPr>
                <w:lang w:eastAsia="en-US"/>
              </w:rPr>
            </w:pPr>
            <w:r w:rsidRPr="0084014B">
              <w:rPr>
                <w:lang w:eastAsia="en-US"/>
              </w:rPr>
              <w:t>женский</w:t>
            </w:r>
          </w:p>
        </w:tc>
      </w:tr>
    </w:tbl>
    <w:p w:rsidR="00444EAF" w:rsidRPr="0084014B" w:rsidRDefault="00444EAF" w:rsidP="007C6B5A">
      <w:pPr>
        <w:jc w:val="both"/>
        <w:rPr>
          <w:lang w:eastAsia="en-US"/>
        </w:rPr>
      </w:pPr>
    </w:p>
    <w:p w:rsidR="00444EAF" w:rsidRPr="0084014B" w:rsidRDefault="00444EAF" w:rsidP="007C6B5A">
      <w:pPr>
        <w:jc w:val="both"/>
        <w:rPr>
          <w:lang w:eastAsia="en-US"/>
        </w:rPr>
      </w:pPr>
      <w:r w:rsidRPr="0084014B">
        <w:rPr>
          <w:lang w:eastAsia="en-US"/>
        </w:rPr>
        <w:t xml:space="preserve">прошу зарегистрировать меня для участия в </w:t>
      </w:r>
      <w:r w:rsidR="002A3E77" w:rsidRPr="0084014B">
        <w:rPr>
          <w:lang w:eastAsia="en-US"/>
        </w:rPr>
        <w:t>ЕГЭ</w:t>
      </w:r>
      <w:r w:rsidRPr="0084014B">
        <w:rPr>
          <w:lang w:eastAsia="en-US"/>
        </w:rPr>
        <w:t xml:space="preserve"> по следующим общеобразовательным предметам: </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tblGrid>
      <w:tr w:rsidR="00FF12F6" w:rsidRPr="00444EAF" w:rsidTr="0084014B">
        <w:trPr>
          <w:trHeight w:val="667"/>
        </w:trPr>
        <w:tc>
          <w:tcPr>
            <w:tcW w:w="2943" w:type="dxa"/>
          </w:tcPr>
          <w:p w:rsidR="00FF12F6" w:rsidRPr="00444EAF" w:rsidRDefault="00FF12F6" w:rsidP="007C6B5A">
            <w:pPr>
              <w:jc w:val="center"/>
              <w:rPr>
                <w:b/>
                <w:lang w:eastAsia="en-US"/>
              </w:rPr>
            </w:pPr>
            <w:r w:rsidRPr="00444EAF">
              <w:rPr>
                <w:b/>
                <w:lang w:eastAsia="en-US"/>
              </w:rPr>
              <w:t>Наименование предмета</w:t>
            </w:r>
          </w:p>
        </w:tc>
        <w:tc>
          <w:tcPr>
            <w:tcW w:w="3544" w:type="dxa"/>
          </w:tcPr>
          <w:p w:rsidR="00FF12F6" w:rsidRDefault="00FF12F6" w:rsidP="007C6B5A">
            <w:pPr>
              <w:jc w:val="center"/>
              <w:rPr>
                <w:b/>
                <w:lang w:eastAsia="en-US"/>
              </w:rPr>
            </w:pPr>
            <w:r w:rsidRPr="00444EAF">
              <w:rPr>
                <w:b/>
                <w:lang w:eastAsia="en-US"/>
              </w:rPr>
              <w:t>Отметка о выборе</w:t>
            </w:r>
            <w:r>
              <w:rPr>
                <w:b/>
                <w:lang w:eastAsia="en-US"/>
              </w:rPr>
              <w:t xml:space="preserve"> </w:t>
            </w:r>
          </w:p>
          <w:p w:rsidR="00FF12F6" w:rsidRPr="00444EAF" w:rsidRDefault="00FF12F6" w:rsidP="007C6B5A">
            <w:pPr>
              <w:jc w:val="center"/>
              <w:rPr>
                <w:b/>
                <w:lang w:eastAsia="en-US"/>
              </w:rPr>
            </w:pPr>
            <w:r>
              <w:rPr>
                <w:b/>
                <w:lang w:eastAsia="en-US"/>
              </w:rPr>
              <w:t>Основной этап</w:t>
            </w:r>
          </w:p>
        </w:tc>
      </w:tr>
      <w:tr w:rsidR="00FF12F6" w:rsidRPr="00444EAF" w:rsidTr="004F0689">
        <w:trPr>
          <w:trHeight w:hRule="exact" w:val="284"/>
        </w:trPr>
        <w:tc>
          <w:tcPr>
            <w:tcW w:w="2943" w:type="dxa"/>
            <w:shd w:val="clear" w:color="auto" w:fill="auto"/>
          </w:tcPr>
          <w:p w:rsidR="00FF12F6" w:rsidRPr="00444EAF" w:rsidRDefault="00FF12F6" w:rsidP="006B0346">
            <w:pPr>
              <w:rPr>
                <w:lang w:eastAsia="en-US"/>
              </w:rPr>
            </w:pPr>
            <w:r w:rsidRPr="00444EAF">
              <w:rPr>
                <w:lang w:eastAsia="en-US"/>
              </w:rPr>
              <w:t>Русский язык</w:t>
            </w:r>
            <w:r w:rsidR="00F32039">
              <w:rPr>
                <w:lang w:eastAsia="en-US"/>
              </w:rPr>
              <w:t xml:space="preserve"> </w:t>
            </w:r>
          </w:p>
        </w:tc>
        <w:tc>
          <w:tcPr>
            <w:tcW w:w="3544" w:type="dxa"/>
            <w:shd w:val="clear" w:color="auto" w:fill="auto"/>
          </w:tcPr>
          <w:p w:rsidR="00FF12F6" w:rsidRPr="00444EAF" w:rsidRDefault="00FF12F6" w:rsidP="007C6B5A">
            <w:pPr>
              <w:rPr>
                <w:lang w:eastAsia="en-US"/>
              </w:rPr>
            </w:pPr>
          </w:p>
        </w:tc>
      </w:tr>
      <w:tr w:rsidR="004F0689" w:rsidRPr="00444EAF" w:rsidTr="004F0689">
        <w:trPr>
          <w:trHeight w:hRule="exact" w:val="284"/>
        </w:trPr>
        <w:tc>
          <w:tcPr>
            <w:tcW w:w="2943" w:type="dxa"/>
            <w:shd w:val="clear" w:color="auto" w:fill="auto"/>
          </w:tcPr>
          <w:p w:rsidR="004F0689" w:rsidRPr="00444EAF" w:rsidRDefault="004F0689" w:rsidP="00F32039">
            <w:pPr>
              <w:rPr>
                <w:lang w:eastAsia="en-US"/>
              </w:rPr>
            </w:pPr>
            <w:r>
              <w:rPr>
                <w:lang w:eastAsia="en-US"/>
              </w:rPr>
              <w:t>Математика (база)</w:t>
            </w:r>
          </w:p>
        </w:tc>
        <w:tc>
          <w:tcPr>
            <w:tcW w:w="3544" w:type="dxa"/>
            <w:shd w:val="clear" w:color="auto" w:fill="auto"/>
          </w:tcPr>
          <w:p w:rsidR="004F0689" w:rsidRPr="00444EAF" w:rsidRDefault="004F0689" w:rsidP="00240E75">
            <w:pPr>
              <w:rPr>
                <w:lang w:eastAsia="en-US"/>
              </w:rPr>
            </w:pPr>
          </w:p>
        </w:tc>
      </w:tr>
      <w:tr w:rsidR="00FF12F6" w:rsidRPr="00444EAF" w:rsidTr="00FF12F6">
        <w:trPr>
          <w:trHeight w:hRule="exact" w:val="284"/>
        </w:trPr>
        <w:tc>
          <w:tcPr>
            <w:tcW w:w="2943" w:type="dxa"/>
          </w:tcPr>
          <w:p w:rsidR="00FF12F6" w:rsidRPr="00444EAF" w:rsidRDefault="00FF12F6" w:rsidP="00987700">
            <w:pPr>
              <w:rPr>
                <w:lang w:eastAsia="en-US"/>
              </w:rPr>
            </w:pPr>
            <w:r w:rsidRPr="00444EAF">
              <w:rPr>
                <w:lang w:eastAsia="en-US"/>
              </w:rPr>
              <w:t>Математика</w:t>
            </w:r>
            <w:r>
              <w:rPr>
                <w:lang w:eastAsia="en-US"/>
              </w:rPr>
              <w:t xml:space="preserve"> (профиль)</w:t>
            </w:r>
          </w:p>
        </w:tc>
        <w:tc>
          <w:tcPr>
            <w:tcW w:w="3544" w:type="dxa"/>
          </w:tcPr>
          <w:p w:rsidR="00FF12F6" w:rsidRPr="00444EAF" w:rsidRDefault="00FF12F6" w:rsidP="007C6B5A">
            <w:pPr>
              <w:rPr>
                <w:lang w:eastAsia="en-US"/>
              </w:rPr>
            </w:pPr>
          </w:p>
        </w:tc>
      </w:tr>
      <w:tr w:rsidR="00FF12F6" w:rsidRPr="00444EAF" w:rsidTr="00FF12F6">
        <w:trPr>
          <w:trHeight w:hRule="exact" w:val="284"/>
        </w:trPr>
        <w:tc>
          <w:tcPr>
            <w:tcW w:w="2943" w:type="dxa"/>
          </w:tcPr>
          <w:p w:rsidR="00FF12F6" w:rsidRPr="00444EAF" w:rsidRDefault="00FF12F6" w:rsidP="007C6B5A">
            <w:pPr>
              <w:rPr>
                <w:lang w:eastAsia="en-US"/>
              </w:rPr>
            </w:pPr>
            <w:r w:rsidRPr="00444EAF">
              <w:rPr>
                <w:lang w:eastAsia="en-US"/>
              </w:rPr>
              <w:t>Физика</w:t>
            </w:r>
          </w:p>
        </w:tc>
        <w:tc>
          <w:tcPr>
            <w:tcW w:w="3544" w:type="dxa"/>
          </w:tcPr>
          <w:p w:rsidR="00FF12F6" w:rsidRPr="00444EAF" w:rsidRDefault="00FF12F6" w:rsidP="007C6B5A">
            <w:pPr>
              <w:rPr>
                <w:lang w:eastAsia="en-US"/>
              </w:rPr>
            </w:pPr>
          </w:p>
        </w:tc>
      </w:tr>
      <w:tr w:rsidR="00FF12F6" w:rsidRPr="00444EAF" w:rsidTr="00FF12F6">
        <w:trPr>
          <w:trHeight w:hRule="exact" w:val="284"/>
        </w:trPr>
        <w:tc>
          <w:tcPr>
            <w:tcW w:w="2943" w:type="dxa"/>
          </w:tcPr>
          <w:p w:rsidR="00FF12F6" w:rsidRPr="00444EAF" w:rsidRDefault="00FF12F6" w:rsidP="007C6B5A">
            <w:pPr>
              <w:rPr>
                <w:lang w:eastAsia="en-US"/>
              </w:rPr>
            </w:pPr>
            <w:r w:rsidRPr="00444EAF">
              <w:rPr>
                <w:lang w:eastAsia="en-US"/>
              </w:rPr>
              <w:t>Химия</w:t>
            </w:r>
          </w:p>
        </w:tc>
        <w:tc>
          <w:tcPr>
            <w:tcW w:w="3544" w:type="dxa"/>
          </w:tcPr>
          <w:p w:rsidR="00FF12F6" w:rsidRPr="00444EAF" w:rsidRDefault="00FF12F6" w:rsidP="007C6B5A">
            <w:pPr>
              <w:rPr>
                <w:lang w:eastAsia="en-US"/>
              </w:rPr>
            </w:pPr>
          </w:p>
        </w:tc>
      </w:tr>
      <w:tr w:rsidR="00FF12F6" w:rsidRPr="00444EAF" w:rsidTr="00FF12F6">
        <w:trPr>
          <w:trHeight w:hRule="exact" w:val="302"/>
        </w:trPr>
        <w:tc>
          <w:tcPr>
            <w:tcW w:w="2943" w:type="dxa"/>
          </w:tcPr>
          <w:p w:rsidR="00FF12F6" w:rsidRPr="00444EAF" w:rsidRDefault="00FF12F6" w:rsidP="007C6B5A">
            <w:pPr>
              <w:rPr>
                <w:lang w:eastAsia="en-US"/>
              </w:rPr>
            </w:pPr>
            <w:r w:rsidRPr="00444EAF">
              <w:rPr>
                <w:lang w:eastAsia="en-US"/>
              </w:rPr>
              <w:t>Информатика и ИКТ</w:t>
            </w:r>
          </w:p>
        </w:tc>
        <w:tc>
          <w:tcPr>
            <w:tcW w:w="3544" w:type="dxa"/>
          </w:tcPr>
          <w:p w:rsidR="00FF12F6" w:rsidRPr="00444EAF" w:rsidRDefault="00FF12F6" w:rsidP="007C6B5A">
            <w:pPr>
              <w:rPr>
                <w:lang w:eastAsia="en-US"/>
              </w:rPr>
            </w:pPr>
          </w:p>
        </w:tc>
      </w:tr>
      <w:tr w:rsidR="00FF12F6" w:rsidRPr="00444EAF" w:rsidTr="00FF12F6">
        <w:trPr>
          <w:trHeight w:hRule="exact" w:val="284"/>
        </w:trPr>
        <w:tc>
          <w:tcPr>
            <w:tcW w:w="2943" w:type="dxa"/>
          </w:tcPr>
          <w:p w:rsidR="00FF12F6" w:rsidRPr="00444EAF" w:rsidRDefault="00FF12F6" w:rsidP="007C6B5A">
            <w:pPr>
              <w:rPr>
                <w:spacing w:val="-4"/>
                <w:lang w:eastAsia="en-US"/>
              </w:rPr>
            </w:pPr>
            <w:r w:rsidRPr="00444EAF">
              <w:rPr>
                <w:spacing w:val="-6"/>
                <w:lang w:eastAsia="en-US"/>
              </w:rPr>
              <w:t>Биология</w:t>
            </w:r>
          </w:p>
        </w:tc>
        <w:tc>
          <w:tcPr>
            <w:tcW w:w="3544" w:type="dxa"/>
          </w:tcPr>
          <w:p w:rsidR="00FF12F6" w:rsidRPr="00444EAF" w:rsidRDefault="00FF12F6" w:rsidP="007C6B5A">
            <w:pPr>
              <w:rPr>
                <w:spacing w:val="-4"/>
                <w:lang w:eastAsia="en-US"/>
              </w:rPr>
            </w:pPr>
          </w:p>
        </w:tc>
      </w:tr>
      <w:tr w:rsidR="00FF12F6" w:rsidRPr="00444EAF" w:rsidTr="00FF12F6">
        <w:trPr>
          <w:trHeight w:hRule="exact" w:val="284"/>
        </w:trPr>
        <w:tc>
          <w:tcPr>
            <w:tcW w:w="2943" w:type="dxa"/>
          </w:tcPr>
          <w:p w:rsidR="00FF12F6" w:rsidRPr="00444EAF" w:rsidRDefault="00FF12F6" w:rsidP="007C6B5A">
            <w:pPr>
              <w:rPr>
                <w:spacing w:val="-4"/>
                <w:lang w:eastAsia="en-US"/>
              </w:rPr>
            </w:pPr>
            <w:r w:rsidRPr="00444EAF">
              <w:rPr>
                <w:spacing w:val="-6"/>
                <w:lang w:eastAsia="en-US"/>
              </w:rPr>
              <w:t xml:space="preserve">История </w:t>
            </w:r>
          </w:p>
        </w:tc>
        <w:tc>
          <w:tcPr>
            <w:tcW w:w="3544" w:type="dxa"/>
          </w:tcPr>
          <w:p w:rsidR="00FF12F6" w:rsidRPr="00444EAF" w:rsidRDefault="00FF12F6" w:rsidP="007C6B5A">
            <w:pPr>
              <w:rPr>
                <w:spacing w:val="-4"/>
                <w:lang w:eastAsia="en-US"/>
              </w:rPr>
            </w:pPr>
          </w:p>
        </w:tc>
      </w:tr>
      <w:tr w:rsidR="00FF12F6" w:rsidRPr="00444EAF" w:rsidTr="00FF12F6">
        <w:trPr>
          <w:trHeight w:hRule="exact" w:val="284"/>
        </w:trPr>
        <w:tc>
          <w:tcPr>
            <w:tcW w:w="2943" w:type="dxa"/>
            <w:vAlign w:val="center"/>
          </w:tcPr>
          <w:p w:rsidR="00FF12F6" w:rsidRPr="00444EAF" w:rsidRDefault="00FF12F6" w:rsidP="007C6B5A">
            <w:pPr>
              <w:rPr>
                <w:spacing w:val="-6"/>
                <w:lang w:eastAsia="en-US"/>
              </w:rPr>
            </w:pPr>
            <w:r w:rsidRPr="00444EAF">
              <w:rPr>
                <w:spacing w:val="-6"/>
                <w:lang w:eastAsia="en-US"/>
              </w:rPr>
              <w:t>География</w:t>
            </w:r>
          </w:p>
        </w:tc>
        <w:tc>
          <w:tcPr>
            <w:tcW w:w="3544" w:type="dxa"/>
          </w:tcPr>
          <w:p w:rsidR="00FF12F6" w:rsidRPr="00444EAF" w:rsidRDefault="00FF12F6" w:rsidP="007C6B5A">
            <w:pPr>
              <w:rPr>
                <w:spacing w:val="-4"/>
                <w:lang w:eastAsia="en-US"/>
              </w:rPr>
            </w:pPr>
          </w:p>
        </w:tc>
      </w:tr>
      <w:tr w:rsidR="00FF12F6" w:rsidRPr="00444EAF" w:rsidTr="00FF12F6">
        <w:trPr>
          <w:trHeight w:hRule="exact" w:val="284"/>
        </w:trPr>
        <w:tc>
          <w:tcPr>
            <w:tcW w:w="2943" w:type="dxa"/>
            <w:vAlign w:val="center"/>
          </w:tcPr>
          <w:p w:rsidR="00FF12F6" w:rsidRPr="00444EAF" w:rsidRDefault="00FF12F6" w:rsidP="00240E75">
            <w:pPr>
              <w:rPr>
                <w:spacing w:val="-6"/>
                <w:lang w:eastAsia="en-US"/>
              </w:rPr>
            </w:pPr>
            <w:r w:rsidRPr="00444EAF">
              <w:rPr>
                <w:spacing w:val="-6"/>
                <w:lang w:eastAsia="en-US"/>
              </w:rPr>
              <w:t>Английский язык</w:t>
            </w:r>
          </w:p>
        </w:tc>
        <w:tc>
          <w:tcPr>
            <w:tcW w:w="3544" w:type="dxa"/>
          </w:tcPr>
          <w:p w:rsidR="00FF12F6" w:rsidRPr="00444EAF" w:rsidRDefault="00FF12F6" w:rsidP="00240E75">
            <w:pPr>
              <w:rPr>
                <w:spacing w:val="-4"/>
                <w:lang w:eastAsia="en-US"/>
              </w:rPr>
            </w:pPr>
          </w:p>
        </w:tc>
      </w:tr>
      <w:tr w:rsidR="00FF12F6" w:rsidRPr="00444EAF" w:rsidTr="00FF12F6">
        <w:trPr>
          <w:trHeight w:hRule="exact" w:val="258"/>
        </w:trPr>
        <w:tc>
          <w:tcPr>
            <w:tcW w:w="2943" w:type="dxa"/>
            <w:vAlign w:val="center"/>
          </w:tcPr>
          <w:p w:rsidR="00FF12F6" w:rsidRPr="00444EAF" w:rsidRDefault="00FF12F6" w:rsidP="007C6B5A">
            <w:pPr>
              <w:rPr>
                <w:spacing w:val="-6"/>
                <w:lang w:eastAsia="en-US"/>
              </w:rPr>
            </w:pPr>
            <w:r w:rsidRPr="00444EAF">
              <w:rPr>
                <w:spacing w:val="-6"/>
                <w:lang w:eastAsia="en-US"/>
              </w:rPr>
              <w:t>Английский язык</w:t>
            </w:r>
            <w:r>
              <w:rPr>
                <w:spacing w:val="-6"/>
                <w:lang w:eastAsia="en-US"/>
              </w:rPr>
              <w:t xml:space="preserve"> </w:t>
            </w:r>
            <w:r w:rsidRPr="00987700">
              <w:rPr>
                <w:spacing w:val="-6"/>
                <w:sz w:val="20"/>
                <w:lang w:eastAsia="en-US"/>
              </w:rPr>
              <w:t>(говорение)</w:t>
            </w:r>
          </w:p>
        </w:tc>
        <w:tc>
          <w:tcPr>
            <w:tcW w:w="3544" w:type="dxa"/>
          </w:tcPr>
          <w:p w:rsidR="00FF12F6" w:rsidRPr="00444EAF" w:rsidRDefault="00FF12F6" w:rsidP="007C6B5A">
            <w:pPr>
              <w:rPr>
                <w:spacing w:val="-4"/>
                <w:lang w:eastAsia="en-US"/>
              </w:rPr>
            </w:pPr>
          </w:p>
        </w:tc>
      </w:tr>
      <w:tr w:rsidR="00FF12F6" w:rsidRPr="00444EAF" w:rsidTr="00FF12F6">
        <w:trPr>
          <w:trHeight w:hRule="exact" w:val="284"/>
        </w:trPr>
        <w:tc>
          <w:tcPr>
            <w:tcW w:w="2943" w:type="dxa"/>
            <w:tcBorders>
              <w:bottom w:val="single" w:sz="4" w:space="0" w:color="auto"/>
            </w:tcBorders>
            <w:vAlign w:val="center"/>
          </w:tcPr>
          <w:p w:rsidR="00FF12F6" w:rsidRPr="00444EAF" w:rsidRDefault="00FF12F6" w:rsidP="007C6B5A">
            <w:pPr>
              <w:rPr>
                <w:spacing w:val="-6"/>
                <w:lang w:eastAsia="en-US"/>
              </w:rPr>
            </w:pPr>
            <w:r w:rsidRPr="00444EAF">
              <w:rPr>
                <w:spacing w:val="-6"/>
                <w:lang w:eastAsia="en-US"/>
              </w:rPr>
              <w:t xml:space="preserve">Обществознание </w:t>
            </w:r>
          </w:p>
        </w:tc>
        <w:tc>
          <w:tcPr>
            <w:tcW w:w="3544" w:type="dxa"/>
            <w:tcBorders>
              <w:bottom w:val="single" w:sz="4" w:space="0" w:color="auto"/>
            </w:tcBorders>
          </w:tcPr>
          <w:p w:rsidR="00FF12F6" w:rsidRPr="00444EAF" w:rsidRDefault="00FF12F6" w:rsidP="007C6B5A">
            <w:pPr>
              <w:rPr>
                <w:spacing w:val="-4"/>
                <w:lang w:eastAsia="en-US"/>
              </w:rPr>
            </w:pPr>
          </w:p>
        </w:tc>
      </w:tr>
      <w:tr w:rsidR="00FF12F6" w:rsidRPr="00444EAF" w:rsidTr="00FF12F6">
        <w:trPr>
          <w:trHeight w:hRule="exact" w:val="294"/>
        </w:trPr>
        <w:tc>
          <w:tcPr>
            <w:tcW w:w="2943" w:type="dxa"/>
            <w:tcBorders>
              <w:bottom w:val="single" w:sz="4" w:space="0" w:color="auto"/>
            </w:tcBorders>
            <w:vAlign w:val="center"/>
          </w:tcPr>
          <w:p w:rsidR="00FF12F6" w:rsidRPr="00444EAF" w:rsidRDefault="00FF12F6" w:rsidP="007C6B5A">
            <w:pPr>
              <w:rPr>
                <w:spacing w:val="-6"/>
                <w:lang w:eastAsia="en-US"/>
              </w:rPr>
            </w:pPr>
            <w:r w:rsidRPr="00444EAF">
              <w:rPr>
                <w:spacing w:val="-6"/>
                <w:lang w:eastAsia="en-US"/>
              </w:rPr>
              <w:t>Литература</w:t>
            </w:r>
          </w:p>
        </w:tc>
        <w:tc>
          <w:tcPr>
            <w:tcW w:w="3544" w:type="dxa"/>
            <w:tcBorders>
              <w:bottom w:val="single" w:sz="4" w:space="0" w:color="auto"/>
            </w:tcBorders>
          </w:tcPr>
          <w:p w:rsidR="00FF12F6" w:rsidRPr="00444EAF" w:rsidRDefault="00FF12F6" w:rsidP="007C6B5A">
            <w:pPr>
              <w:rPr>
                <w:spacing w:val="-4"/>
                <w:lang w:eastAsia="en-US"/>
              </w:rPr>
            </w:pPr>
          </w:p>
        </w:tc>
      </w:tr>
    </w:tbl>
    <w:p w:rsidR="006B0346" w:rsidRPr="006B0346" w:rsidRDefault="006B0346" w:rsidP="006B0346">
      <w:pPr>
        <w:rPr>
          <w:lang w:eastAsia="en-US"/>
        </w:rPr>
      </w:pPr>
      <w:r w:rsidRPr="006B0346">
        <w:rPr>
          <w:lang w:eastAsia="en-US"/>
        </w:rPr>
        <w:t xml:space="preserve">Прошу создать условия, учитывающие состояние здоровья, особенности психофизического развития, для сдачи ЕГЭ, подтверждаемые: </w:t>
      </w:r>
    </w:p>
    <w:p w:rsidR="006B0346" w:rsidRPr="006B0346" w:rsidRDefault="006B0346" w:rsidP="006B0346">
      <w:pPr>
        <w:rPr>
          <w:lang w:eastAsia="en-US"/>
        </w:rPr>
      </w:pPr>
      <w:r w:rsidRPr="006B0346">
        <w:rPr>
          <w:noProof/>
        </w:rPr>
        <mc:AlternateContent>
          <mc:Choice Requires="wps">
            <w:drawing>
              <wp:anchor distT="0" distB="0" distL="114300" distR="114300" simplePos="0" relativeHeight="251659264" behindDoc="1" locked="0" layoutInCell="1" allowOverlap="1" wp14:anchorId="6A9C45F1" wp14:editId="08342CA9">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04E6E9"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6B0346">
        <w:rPr>
          <w:lang w:eastAsia="en-US"/>
        </w:rPr>
        <w:t xml:space="preserve">       Копией рекомендаций психолого-медико-педагогической комиссии</w:t>
      </w:r>
    </w:p>
    <w:p w:rsidR="006B0346" w:rsidRPr="006B0346" w:rsidRDefault="006B0346" w:rsidP="0084014B">
      <w:pPr>
        <w:ind w:left="426" w:hanging="426"/>
        <w:rPr>
          <w:lang w:eastAsia="en-US"/>
        </w:rPr>
      </w:pPr>
      <w:r w:rsidRPr="006B0346">
        <w:rPr>
          <w:noProof/>
        </w:rPr>
        <mc:AlternateContent>
          <mc:Choice Requires="wps">
            <w:drawing>
              <wp:anchor distT="0" distB="0" distL="114300" distR="114300" simplePos="0" relativeHeight="251660288" behindDoc="1" locked="0" layoutInCell="1" allowOverlap="1" wp14:anchorId="54A1F768" wp14:editId="649D2A78">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E62A7C"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6B0346">
        <w:rPr>
          <w:lang w:eastAsia="en-US"/>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6B0346" w:rsidRPr="006B0346" w:rsidRDefault="006B0346" w:rsidP="006B0346">
      <w:pPr>
        <w:rPr>
          <w:lang w:eastAsia="en-US"/>
        </w:rPr>
      </w:pPr>
      <w:r w:rsidRPr="006B0346">
        <w:rPr>
          <w:i/>
          <w:lang w:eastAsia="en-US"/>
        </w:rPr>
        <w:t>Указать дополнительные условия,</w:t>
      </w:r>
      <w:r w:rsidRPr="006B0346">
        <w:rPr>
          <w:lang w:eastAsia="en-US"/>
        </w:rPr>
        <w:t xml:space="preserve"> </w:t>
      </w:r>
      <w:r w:rsidRPr="006B0346">
        <w:rPr>
          <w:i/>
          <w:lang w:eastAsia="en-US"/>
        </w:rPr>
        <w:t>учитывающие состояние здоровья, особенности психофизического развития</w:t>
      </w:r>
      <w:r>
        <w:rPr>
          <w:i/>
          <w:lang w:eastAsia="en-US"/>
        </w:rPr>
        <w:t>:</w:t>
      </w:r>
    </w:p>
    <w:p w:rsidR="006B0346" w:rsidRPr="006B0346" w:rsidRDefault="006B0346" w:rsidP="006B0346">
      <w:pPr>
        <w:rPr>
          <w:lang w:eastAsia="en-US"/>
        </w:rPr>
      </w:pPr>
      <w:r w:rsidRPr="006B0346">
        <w:rPr>
          <w:noProof/>
        </w:rPr>
        <mc:AlternateContent>
          <mc:Choice Requires="wps">
            <w:drawing>
              <wp:anchor distT="0" distB="0" distL="114300" distR="114300" simplePos="0" relativeHeight="251661312" behindDoc="1" locked="0" layoutInCell="1" allowOverlap="1" wp14:anchorId="7C7327B0" wp14:editId="68C692EE">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E1B16A2"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6B0346">
        <w:rPr>
          <w:lang w:eastAsia="en-US"/>
        </w:rPr>
        <w:t xml:space="preserve">       Специализированная аудитория </w:t>
      </w:r>
    </w:p>
    <w:p w:rsidR="006B0346" w:rsidRPr="006B0346" w:rsidRDefault="006B0346" w:rsidP="006B0346">
      <w:pPr>
        <w:rPr>
          <w:lang w:eastAsia="en-US"/>
        </w:rPr>
      </w:pPr>
      <w:r w:rsidRPr="006B0346">
        <w:rPr>
          <w:noProof/>
        </w:rPr>
        <mc:AlternateContent>
          <mc:Choice Requires="wps">
            <w:drawing>
              <wp:anchor distT="0" distB="0" distL="114300" distR="114300" simplePos="0" relativeHeight="251662336" behindDoc="1" locked="0" layoutInCell="1" allowOverlap="1" wp14:anchorId="24FFA861" wp14:editId="7EEB44A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4864D80"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B0346">
        <w:rPr>
          <w:lang w:eastAsia="en-US"/>
        </w:rPr>
        <w:t xml:space="preserve">       Увеличение продолжительности выполнения экзаменационной работы ЕГЭ на 1,5 часа</w:t>
      </w:r>
    </w:p>
    <w:p w:rsidR="006B0346" w:rsidRPr="006B0346" w:rsidRDefault="006B0346" w:rsidP="006B0346">
      <w:pPr>
        <w:rPr>
          <w:lang w:eastAsia="en-US"/>
        </w:rPr>
      </w:pPr>
      <w:r w:rsidRPr="006B0346">
        <w:rPr>
          <w:noProof/>
        </w:rPr>
        <mc:AlternateContent>
          <mc:Choice Requires="wps">
            <w:drawing>
              <wp:anchor distT="0" distB="0" distL="114300" distR="114300" simplePos="0" relativeHeight="251663360" behindDoc="1" locked="0" layoutInCell="1" allowOverlap="1" wp14:anchorId="22B51249" wp14:editId="178B31BF">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5AA590"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6B0346">
        <w:rPr>
          <w:lang w:eastAsia="en-US"/>
        </w:rPr>
        <w:t xml:space="preserve">       Увеличение продолжительности выполнения экзаменационной работы ЕГЭ по иностранным языкам (раздел «Говорение») на 30 минут</w:t>
      </w:r>
    </w:p>
    <w:p w:rsidR="006B0346" w:rsidRPr="006B0346" w:rsidRDefault="006B0346" w:rsidP="006B0346">
      <w:pPr>
        <w:rPr>
          <w:lang w:eastAsia="en-US"/>
        </w:rPr>
      </w:pPr>
      <w:r w:rsidRPr="006B0346">
        <w:rPr>
          <w:noProof/>
        </w:rPr>
        <mc:AlternateContent>
          <mc:Choice Requires="wps">
            <w:drawing>
              <wp:anchor distT="0" distB="0" distL="114300" distR="114300" simplePos="0" relativeHeight="251667456" behindDoc="1" locked="0" layoutInCell="1" allowOverlap="1" wp14:anchorId="52001AD7" wp14:editId="69129B9F">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8A0CD20"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B0346">
        <w:rPr>
          <w:lang w:eastAsia="en-US"/>
        </w:rPr>
        <w:t xml:space="preserve"> </w:t>
      </w:r>
      <w:r w:rsidRPr="006B0346">
        <w:rPr>
          <w:noProof/>
        </w:rPr>
        <mc:AlternateContent>
          <mc:Choice Requires="wps">
            <w:drawing>
              <wp:anchor distT="4294967293" distB="4294967293" distL="114300" distR="114300" simplePos="0" relativeHeight="251666432" behindDoc="0" locked="0" layoutInCell="1" allowOverlap="1" wp14:anchorId="09E903B9" wp14:editId="4B408555">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440FF9C"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6B0346" w:rsidRPr="006B0346" w:rsidRDefault="006B0346" w:rsidP="006B0346">
      <w:pPr>
        <w:rPr>
          <w:lang w:eastAsia="en-US"/>
        </w:rPr>
      </w:pPr>
      <w:r>
        <w:rPr>
          <w:lang w:eastAsia="en-US"/>
        </w:rPr>
        <w:t xml:space="preserve">   </w:t>
      </w:r>
    </w:p>
    <w:p w:rsidR="006B0346" w:rsidRPr="006B0346" w:rsidRDefault="006B0346" w:rsidP="006B0346">
      <w:pPr>
        <w:rPr>
          <w:i/>
          <w:sz w:val="22"/>
          <w:szCs w:val="22"/>
          <w:lang w:eastAsia="en-US"/>
        </w:rPr>
      </w:pPr>
      <w:r w:rsidRPr="006B0346">
        <w:rPr>
          <w:i/>
          <w:sz w:val="22"/>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444EAF" w:rsidRPr="00444EAF" w:rsidRDefault="00444EAF" w:rsidP="007C6B5A">
      <w:pPr>
        <w:rPr>
          <w:b/>
          <w:sz w:val="26"/>
          <w:szCs w:val="26"/>
          <w:lang w:eastAsia="en-US"/>
        </w:rPr>
      </w:pPr>
      <w:r w:rsidRPr="00444EAF">
        <w:rPr>
          <w:b/>
          <w:sz w:val="26"/>
          <w:szCs w:val="26"/>
          <w:lang w:eastAsia="en-US"/>
        </w:rPr>
        <w:t>Согласие на обработку персональных данных прилагается.</w:t>
      </w:r>
    </w:p>
    <w:p w:rsidR="007779A8" w:rsidRPr="003E63D7" w:rsidRDefault="007779A8" w:rsidP="007C6B5A">
      <w:pPr>
        <w:jc w:val="both"/>
        <w:rPr>
          <w:sz w:val="16"/>
          <w:szCs w:val="26"/>
          <w:lang w:eastAsia="en-US"/>
        </w:rPr>
      </w:pPr>
    </w:p>
    <w:p w:rsidR="00444EAF" w:rsidRPr="00880831" w:rsidRDefault="00444EAF" w:rsidP="007C6B5A">
      <w:pPr>
        <w:jc w:val="both"/>
        <w:rPr>
          <w:sz w:val="26"/>
          <w:szCs w:val="26"/>
          <w:lang w:eastAsia="en-US"/>
        </w:rPr>
      </w:pPr>
      <w:r w:rsidRPr="00880831">
        <w:rPr>
          <w:sz w:val="26"/>
          <w:szCs w:val="26"/>
          <w:lang w:eastAsia="en-US"/>
        </w:rPr>
        <w:t>Подпись заявителя   ______________/______________________(Ф.И.О.)</w:t>
      </w:r>
    </w:p>
    <w:p w:rsidR="00444EAF" w:rsidRPr="00880831" w:rsidRDefault="00444EAF" w:rsidP="007C6B5A">
      <w:pPr>
        <w:jc w:val="both"/>
        <w:rPr>
          <w:lang w:eastAsia="en-US"/>
        </w:rPr>
      </w:pPr>
      <w:r w:rsidRPr="00880831">
        <w:rPr>
          <w:lang w:eastAsia="en-US"/>
        </w:rPr>
        <w:t xml:space="preserve"> «____» _____________ 20</w:t>
      </w:r>
      <w:r w:rsidR="0084014B">
        <w:rPr>
          <w:lang w:eastAsia="en-US"/>
        </w:rPr>
        <w:t>2</w:t>
      </w:r>
      <w:r w:rsidRPr="00880831">
        <w:rPr>
          <w:lang w:eastAsia="en-US"/>
        </w:rPr>
        <w:t>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444EAF" w:rsidRPr="00880831" w:rsidTr="000F3A66">
        <w:trPr>
          <w:trHeight w:val="284"/>
          <w:jc w:val="center"/>
        </w:trPr>
        <w:tc>
          <w:tcPr>
            <w:tcW w:w="2546" w:type="dxa"/>
            <w:tcBorders>
              <w:top w:val="nil"/>
              <w:left w:val="nil"/>
              <w:bottom w:val="nil"/>
            </w:tcBorders>
          </w:tcPr>
          <w:p w:rsidR="00444EAF" w:rsidRPr="00862244" w:rsidRDefault="00444EAF" w:rsidP="007C6B5A">
            <w:pPr>
              <w:jc w:val="right"/>
              <w:rPr>
                <w:rFonts w:ascii="Calibri" w:hAnsi="Calibri"/>
                <w:sz w:val="18"/>
                <w:szCs w:val="18"/>
                <w:lang w:eastAsia="en-US"/>
              </w:rPr>
            </w:pPr>
            <w:r>
              <w:rPr>
                <w:rFonts w:ascii="Calibri" w:hAnsi="Calibri"/>
                <w:sz w:val="18"/>
                <w:szCs w:val="18"/>
                <w:lang w:eastAsia="en-US"/>
              </w:rPr>
              <w:t xml:space="preserve">          </w:t>
            </w:r>
            <w:r w:rsidRPr="00862244">
              <w:rPr>
                <w:rFonts w:ascii="Calibri" w:hAnsi="Calibri"/>
                <w:sz w:val="18"/>
                <w:szCs w:val="18"/>
                <w:lang w:eastAsia="en-US"/>
              </w:rPr>
              <w:t>Контактный телефон</w:t>
            </w: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r w:rsidRPr="00862244">
              <w:rPr>
                <w:rFonts w:ascii="Calibri" w:hAnsi="Calibri"/>
                <w:sz w:val="18"/>
                <w:szCs w:val="18"/>
                <w:lang w:eastAsia="en-US"/>
              </w:rPr>
              <w:t>(</w:t>
            </w: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r w:rsidRPr="00862244">
              <w:rPr>
                <w:rFonts w:ascii="Calibri" w:hAnsi="Calibri"/>
                <w:sz w:val="18"/>
                <w:szCs w:val="18"/>
                <w:lang w:eastAsia="en-US"/>
              </w:rPr>
              <w:t>)</w:t>
            </w: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r w:rsidRPr="00862244">
              <w:rPr>
                <w:rFonts w:ascii="Calibri" w:hAnsi="Calibri"/>
                <w:sz w:val="18"/>
                <w:szCs w:val="18"/>
                <w:lang w:eastAsia="en-US"/>
              </w:rPr>
              <w:t>-</w:t>
            </w: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r w:rsidRPr="00862244">
              <w:rPr>
                <w:rFonts w:ascii="Calibri" w:hAnsi="Calibri"/>
                <w:sz w:val="18"/>
                <w:szCs w:val="18"/>
                <w:lang w:eastAsia="en-US"/>
              </w:rPr>
              <w:t>-</w:t>
            </w:r>
          </w:p>
        </w:tc>
        <w:tc>
          <w:tcPr>
            <w:tcW w:w="284" w:type="dxa"/>
          </w:tcPr>
          <w:p w:rsidR="00444EAF" w:rsidRPr="00862244" w:rsidRDefault="00444EAF" w:rsidP="007C6B5A">
            <w:pPr>
              <w:rPr>
                <w:rFonts w:ascii="Calibri" w:hAnsi="Calibri"/>
                <w:sz w:val="18"/>
                <w:szCs w:val="18"/>
                <w:lang w:eastAsia="en-US"/>
              </w:rPr>
            </w:pPr>
          </w:p>
        </w:tc>
        <w:tc>
          <w:tcPr>
            <w:tcW w:w="284" w:type="dxa"/>
          </w:tcPr>
          <w:p w:rsidR="00444EAF" w:rsidRPr="00862244" w:rsidRDefault="00444EAF" w:rsidP="007C6B5A">
            <w:pPr>
              <w:rPr>
                <w:rFonts w:ascii="Calibri" w:hAnsi="Calibri"/>
                <w:sz w:val="18"/>
                <w:szCs w:val="18"/>
                <w:lang w:eastAsia="en-US"/>
              </w:rPr>
            </w:pPr>
          </w:p>
        </w:tc>
      </w:tr>
    </w:tbl>
    <w:p w:rsidR="0043576D" w:rsidRPr="007779A8" w:rsidRDefault="0043576D" w:rsidP="0043576D">
      <w:pPr>
        <w:ind w:firstLine="709"/>
        <w:contextualSpacing/>
        <w:jc w:val="center"/>
        <w:rPr>
          <w:b/>
          <w:sz w:val="26"/>
          <w:szCs w:val="26"/>
          <w:lang w:eastAsia="en-US"/>
        </w:rPr>
      </w:pPr>
      <w:r w:rsidRPr="007779A8">
        <w:rPr>
          <w:b/>
          <w:sz w:val="26"/>
          <w:szCs w:val="26"/>
          <w:lang w:eastAsia="en-US"/>
        </w:rPr>
        <w:lastRenderedPageBreak/>
        <w:t xml:space="preserve">СОГЛАСИЕ </w:t>
      </w:r>
      <w:r w:rsidRPr="007779A8">
        <w:rPr>
          <w:b/>
          <w:sz w:val="26"/>
          <w:szCs w:val="26"/>
          <w:lang w:eastAsia="en-US"/>
        </w:rPr>
        <w:br/>
        <w:t xml:space="preserve">НА ОБРАБОТКУ ПЕРСОНАЛЬНЫХ ДАННЫХ </w:t>
      </w:r>
    </w:p>
    <w:p w:rsidR="0043576D" w:rsidRPr="005034B8" w:rsidRDefault="0043576D" w:rsidP="0043576D">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r w:rsidRPr="00D76B7A">
        <w:rPr>
          <w:color w:val="000000"/>
          <w:sz w:val="25"/>
          <w:szCs w:val="25"/>
          <w:u w:val="single"/>
        </w:rPr>
        <w:t xml:space="preserve">                          </w:t>
      </w:r>
      <w:r>
        <w:rPr>
          <w:color w:val="000000"/>
          <w:sz w:val="25"/>
          <w:szCs w:val="25"/>
        </w:rPr>
        <w:t xml:space="preserve"> , </w:t>
      </w:r>
    </w:p>
    <w:p w:rsidR="0043576D" w:rsidRPr="005034B8" w:rsidRDefault="0043576D" w:rsidP="0043576D">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43576D" w:rsidRPr="005034B8" w:rsidRDefault="0043576D" w:rsidP="0043576D">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w:t>
      </w:r>
      <w:r w:rsidRPr="00D76B7A">
        <w:rPr>
          <w:color w:val="000000"/>
          <w:sz w:val="25"/>
          <w:szCs w:val="25"/>
          <w:u w:val="single"/>
        </w:rPr>
        <w:t xml:space="preserve">             </w:t>
      </w:r>
      <w:r w:rsidRPr="005034B8">
        <w:rPr>
          <w:color w:val="000000"/>
          <w:sz w:val="25"/>
          <w:szCs w:val="25"/>
        </w:rPr>
        <w:t xml:space="preserve"> выдан _______________________________________________</w:t>
      </w:r>
      <w:r w:rsidRPr="00D76B7A">
        <w:rPr>
          <w:color w:val="000000"/>
          <w:sz w:val="25"/>
          <w:szCs w:val="25"/>
          <w:u w:val="single"/>
        </w:rPr>
        <w:t xml:space="preserve">             </w:t>
      </w:r>
      <w:r w:rsidRPr="005034B8">
        <w:rPr>
          <w:color w:val="000000"/>
          <w:sz w:val="25"/>
          <w:szCs w:val="25"/>
        </w:rPr>
        <w:t>,</w:t>
      </w:r>
    </w:p>
    <w:p w:rsidR="0043576D" w:rsidRPr="005034B8" w:rsidRDefault="0043576D" w:rsidP="0043576D">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43576D" w:rsidRDefault="0043576D" w:rsidP="0043576D">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r w:rsidRPr="00D76B7A">
        <w:rPr>
          <w:color w:val="000000"/>
          <w:sz w:val="25"/>
          <w:szCs w:val="25"/>
          <w:u w:val="single"/>
        </w:rPr>
        <w:t xml:space="preserve">                          </w:t>
      </w:r>
      <w:r>
        <w:rPr>
          <w:color w:val="000000"/>
          <w:sz w:val="25"/>
          <w:szCs w:val="25"/>
        </w:rPr>
        <w:t xml:space="preserve"> </w:t>
      </w:r>
      <w:r w:rsidRPr="005034B8">
        <w:rPr>
          <w:color w:val="000000"/>
          <w:sz w:val="25"/>
          <w:szCs w:val="25"/>
        </w:rPr>
        <w:t>,</w:t>
      </w:r>
    </w:p>
    <w:p w:rsidR="0043576D" w:rsidRPr="005034B8" w:rsidRDefault="0043576D" w:rsidP="0043576D">
      <w:pPr>
        <w:autoSpaceDE w:val="0"/>
        <w:autoSpaceDN w:val="0"/>
        <w:adjustRightInd w:val="0"/>
        <w:spacing w:line="276" w:lineRule="auto"/>
        <w:contextualSpacing/>
        <w:jc w:val="both"/>
        <w:rPr>
          <w:color w:val="000000"/>
          <w:sz w:val="25"/>
          <w:szCs w:val="25"/>
        </w:rPr>
      </w:pPr>
      <w:r w:rsidRPr="00D76B7A">
        <w:rPr>
          <w:color w:val="000000"/>
          <w:sz w:val="25"/>
          <w:szCs w:val="25"/>
        </w:rPr>
        <w:t xml:space="preserve">адрес </w:t>
      </w:r>
      <w:r>
        <w:rPr>
          <w:color w:val="000000"/>
          <w:sz w:val="25"/>
          <w:szCs w:val="25"/>
        </w:rPr>
        <w:t>факт.проживания</w:t>
      </w:r>
      <w:r w:rsidRPr="00D76B7A">
        <w:rPr>
          <w:color w:val="000000"/>
          <w:sz w:val="25"/>
          <w:szCs w:val="25"/>
        </w:rPr>
        <w:t>:_______________________________________________________</w:t>
      </w:r>
      <w:r w:rsidRPr="00D76B7A">
        <w:rPr>
          <w:color w:val="000000"/>
          <w:sz w:val="25"/>
          <w:szCs w:val="25"/>
          <w:u w:val="single"/>
        </w:rPr>
        <w:t xml:space="preserve">                 </w:t>
      </w:r>
      <w:r w:rsidRPr="00D76B7A">
        <w:rPr>
          <w:color w:val="000000"/>
          <w:sz w:val="25"/>
          <w:szCs w:val="25"/>
        </w:rPr>
        <w:t xml:space="preserve"> ,</w:t>
      </w:r>
    </w:p>
    <w:p w:rsidR="0043576D" w:rsidRPr="00EE01E7" w:rsidRDefault="0043576D" w:rsidP="0043576D">
      <w:pPr>
        <w:shd w:val="clear" w:color="auto" w:fill="FFFFFF"/>
        <w:spacing w:line="276" w:lineRule="auto"/>
        <w:contextualSpacing/>
        <w:jc w:val="both"/>
        <w:rPr>
          <w:color w:val="000000"/>
          <w:sz w:val="25"/>
          <w:szCs w:val="25"/>
        </w:rPr>
      </w:pPr>
      <w:r w:rsidRPr="005034B8">
        <w:rPr>
          <w:sz w:val="25"/>
          <w:szCs w:val="25"/>
          <w:lang w:eastAsia="en-US"/>
        </w:rPr>
        <w:t>даю свое согласие на обработку в</w:t>
      </w:r>
      <w:r>
        <w:rPr>
          <w:sz w:val="25"/>
          <w:szCs w:val="25"/>
          <w:lang w:eastAsia="en-US"/>
        </w:rPr>
        <w:t xml:space="preserve">  </w:t>
      </w:r>
      <w:r w:rsidRPr="005034B8">
        <w:rPr>
          <w:b/>
          <w:bCs/>
          <w:color w:val="000000"/>
          <w:sz w:val="25"/>
          <w:szCs w:val="25"/>
        </w:rPr>
        <w:t>_______</w:t>
      </w:r>
      <w:r w:rsidRPr="00EE01E7">
        <w:rPr>
          <w:b/>
          <w:bCs/>
          <w:color w:val="000000"/>
          <w:sz w:val="25"/>
          <w:szCs w:val="25"/>
          <w:u w:val="single"/>
        </w:rPr>
        <w:t>МБОУ «Лицей»</w:t>
      </w:r>
    </w:p>
    <w:p w:rsidR="0043576D" w:rsidRPr="005034B8" w:rsidRDefault="0043576D" w:rsidP="0043576D">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43576D" w:rsidRPr="00670AE7" w:rsidRDefault="0043576D" w:rsidP="0043576D">
      <w:pPr>
        <w:spacing w:line="276" w:lineRule="auto"/>
        <w:contextualSpacing/>
        <w:jc w:val="both"/>
        <w:rPr>
          <w:sz w:val="25"/>
          <w:szCs w:val="25"/>
          <w:lang w:eastAsia="en-US"/>
        </w:rPr>
      </w:pPr>
      <w:r>
        <w:rPr>
          <w:sz w:val="25"/>
          <w:szCs w:val="25"/>
          <w:lang w:eastAsia="en-US"/>
        </w:rPr>
        <w:t xml:space="preserve">моих </w:t>
      </w:r>
      <w:r w:rsidRPr="005034B8">
        <w:rPr>
          <w:sz w:val="25"/>
          <w:szCs w:val="25"/>
          <w:lang w:eastAsia="en-US"/>
        </w:rPr>
        <w:t xml:space="preserve">персональных данных, относящихся исключительно к перечисленным ниже категориям персональных данных: </w:t>
      </w:r>
      <w:r w:rsidRPr="00670AE7">
        <w:rPr>
          <w:sz w:val="25"/>
          <w:szCs w:val="25"/>
          <w:lang w:eastAsia="en-US"/>
        </w:rPr>
        <w:t>фамилия, имя, отчество; пол; дата рождения;</w:t>
      </w:r>
      <w:r>
        <w:rPr>
          <w:sz w:val="25"/>
          <w:szCs w:val="25"/>
          <w:lang w:eastAsia="en-US"/>
        </w:rPr>
        <w:t xml:space="preserve"> </w:t>
      </w:r>
      <w:r w:rsidRPr="00670AE7">
        <w:rPr>
          <w:sz w:val="25"/>
          <w:szCs w:val="25"/>
          <w:lang w:eastAsia="en-US"/>
        </w:rPr>
        <w:t>контактный телефон (при наличии); гражданство; СНИЛС (при наличии); реквизиты</w:t>
      </w:r>
      <w:r>
        <w:rPr>
          <w:sz w:val="25"/>
          <w:szCs w:val="25"/>
          <w:lang w:eastAsia="en-US"/>
        </w:rPr>
        <w:t xml:space="preserve"> </w:t>
      </w:r>
      <w:r w:rsidRPr="00670AE7">
        <w:rPr>
          <w:sz w:val="25"/>
          <w:szCs w:val="25"/>
          <w:lang w:eastAsia="en-US"/>
        </w:rPr>
        <w:t>документа, удостоверяющего личность; наименование образовательной организации,</w:t>
      </w:r>
      <w:r>
        <w:rPr>
          <w:sz w:val="25"/>
          <w:szCs w:val="25"/>
          <w:lang w:eastAsia="en-US"/>
        </w:rPr>
        <w:t xml:space="preserve"> </w:t>
      </w:r>
      <w:r w:rsidRPr="00670AE7">
        <w:rPr>
          <w:sz w:val="25"/>
          <w:szCs w:val="25"/>
          <w:lang w:eastAsia="en-US"/>
        </w:rPr>
        <w:t xml:space="preserve">в которой я осваиваю образовательные программы </w:t>
      </w:r>
      <w:r>
        <w:rPr>
          <w:sz w:val="25"/>
          <w:szCs w:val="25"/>
          <w:lang w:eastAsia="en-US"/>
        </w:rPr>
        <w:t>среднего</w:t>
      </w:r>
      <w:r w:rsidRPr="00670AE7">
        <w:rPr>
          <w:sz w:val="25"/>
          <w:szCs w:val="25"/>
          <w:lang w:eastAsia="en-US"/>
        </w:rPr>
        <w:t xml:space="preserve"> общего образования; номер</w:t>
      </w:r>
      <w:r>
        <w:rPr>
          <w:sz w:val="25"/>
          <w:szCs w:val="25"/>
          <w:lang w:eastAsia="en-US"/>
        </w:rPr>
        <w:t xml:space="preserve"> </w:t>
      </w:r>
      <w:r w:rsidRPr="00670AE7">
        <w:rPr>
          <w:sz w:val="25"/>
          <w:szCs w:val="25"/>
          <w:lang w:eastAsia="en-US"/>
        </w:rPr>
        <w:t>класса (при наличии); форма обучения; об отнесении меня к категории лиц</w:t>
      </w:r>
    </w:p>
    <w:p w:rsidR="0043576D" w:rsidRPr="005034B8" w:rsidRDefault="0043576D" w:rsidP="0043576D">
      <w:pPr>
        <w:spacing w:line="276" w:lineRule="auto"/>
        <w:contextualSpacing/>
        <w:jc w:val="both"/>
        <w:rPr>
          <w:sz w:val="25"/>
          <w:szCs w:val="25"/>
          <w:lang w:eastAsia="en-US"/>
        </w:rPr>
      </w:pPr>
      <w:r w:rsidRPr="00670AE7">
        <w:rPr>
          <w:sz w:val="25"/>
          <w:szCs w:val="25"/>
          <w:lang w:eastAsia="en-US"/>
        </w:rPr>
        <w:t>с ограниченными возможностями здоровья, детей-инвалидов или инвалидов; об отнесении</w:t>
      </w:r>
      <w:r>
        <w:rPr>
          <w:sz w:val="25"/>
          <w:szCs w:val="25"/>
          <w:lang w:eastAsia="en-US"/>
        </w:rPr>
        <w:t xml:space="preserve"> </w:t>
      </w:r>
      <w:r w:rsidRPr="00670AE7">
        <w:rPr>
          <w:sz w:val="25"/>
          <w:szCs w:val="25"/>
          <w:lang w:eastAsia="en-US"/>
        </w:rPr>
        <w:t>меня к категории лиц, обучающихся в специальных учебно-воспитательных учреждениях</w:t>
      </w:r>
      <w:r>
        <w:rPr>
          <w:sz w:val="25"/>
          <w:szCs w:val="25"/>
          <w:lang w:eastAsia="en-US"/>
        </w:rPr>
        <w:t xml:space="preserve"> </w:t>
      </w:r>
      <w:r w:rsidRPr="00670AE7">
        <w:rPr>
          <w:sz w:val="25"/>
          <w:szCs w:val="25"/>
          <w:lang w:eastAsia="en-US"/>
        </w:rPr>
        <w:t>закрытого типа, а также в учреждениях, исполняющих наказание в виде лишения свободы;</w:t>
      </w:r>
      <w:r>
        <w:rPr>
          <w:sz w:val="25"/>
          <w:szCs w:val="25"/>
          <w:lang w:eastAsia="en-US"/>
        </w:rPr>
        <w:t xml:space="preserve"> </w:t>
      </w:r>
      <w:r w:rsidRPr="00670AE7">
        <w:rPr>
          <w:sz w:val="25"/>
          <w:szCs w:val="25"/>
          <w:lang w:eastAsia="en-US"/>
        </w:rPr>
        <w:t>об отнесении меня к категории лиц, обучающихся по образовательным программам</w:t>
      </w:r>
      <w:r>
        <w:rPr>
          <w:sz w:val="25"/>
          <w:szCs w:val="25"/>
          <w:lang w:eastAsia="en-US"/>
        </w:rPr>
        <w:t xml:space="preserve"> </w:t>
      </w:r>
      <w:r w:rsidRPr="00670AE7">
        <w:rPr>
          <w:sz w:val="25"/>
          <w:szCs w:val="25"/>
          <w:lang w:eastAsia="en-US"/>
        </w:rPr>
        <w:t>основного общего образования, изучавших родной язык из числа языков народов</w:t>
      </w:r>
      <w:r>
        <w:rPr>
          <w:sz w:val="25"/>
          <w:szCs w:val="25"/>
          <w:lang w:eastAsia="en-US"/>
        </w:rPr>
        <w:t xml:space="preserve"> </w:t>
      </w:r>
      <w:r w:rsidRPr="00670AE7">
        <w:rPr>
          <w:sz w:val="25"/>
          <w:szCs w:val="25"/>
          <w:lang w:eastAsia="en-US"/>
        </w:rPr>
        <w:t>Российской Федерации и литературу народов Российской Федерации на родном языке</w:t>
      </w:r>
      <w:r>
        <w:rPr>
          <w:sz w:val="25"/>
          <w:szCs w:val="25"/>
          <w:lang w:eastAsia="en-US"/>
        </w:rPr>
        <w:t xml:space="preserve"> </w:t>
      </w:r>
      <w:r w:rsidRPr="00670AE7">
        <w:rPr>
          <w:sz w:val="25"/>
          <w:szCs w:val="25"/>
          <w:lang w:eastAsia="en-US"/>
        </w:rPr>
        <w:t>из числа языков народов Российской Федерации и выбравших экзамен по родному языку</w:t>
      </w:r>
      <w:r>
        <w:rPr>
          <w:sz w:val="25"/>
          <w:szCs w:val="25"/>
          <w:lang w:eastAsia="en-US"/>
        </w:rPr>
        <w:t xml:space="preserve"> </w:t>
      </w:r>
      <w:r w:rsidRPr="00670AE7">
        <w:rPr>
          <w:sz w:val="25"/>
          <w:szCs w:val="25"/>
          <w:lang w:eastAsia="en-US"/>
        </w:rPr>
        <w:t>и (или) родной литературе для сдачи государственной итоговой аттестации по</w:t>
      </w:r>
      <w:r>
        <w:rPr>
          <w:sz w:val="25"/>
          <w:szCs w:val="25"/>
          <w:lang w:eastAsia="en-US"/>
        </w:rPr>
        <w:t xml:space="preserve"> </w:t>
      </w:r>
      <w:r w:rsidRPr="00670AE7">
        <w:rPr>
          <w:sz w:val="25"/>
          <w:szCs w:val="25"/>
          <w:lang w:eastAsia="en-US"/>
        </w:rPr>
        <w:t>образовательным программам основного общего образования (ГИА); о наличии у меня</w:t>
      </w:r>
      <w:r>
        <w:rPr>
          <w:sz w:val="25"/>
          <w:szCs w:val="25"/>
          <w:lang w:eastAsia="en-US"/>
        </w:rPr>
        <w:t xml:space="preserve"> </w:t>
      </w:r>
      <w:r w:rsidRPr="00670AE7">
        <w:rPr>
          <w:sz w:val="25"/>
          <w:szCs w:val="25"/>
          <w:lang w:eastAsia="en-US"/>
        </w:rPr>
        <w:t>допуска к ГИА; о перечне учебных предметов, выбранных мною для сдачи ГИА, форме</w:t>
      </w:r>
      <w:r>
        <w:rPr>
          <w:sz w:val="25"/>
          <w:szCs w:val="25"/>
          <w:lang w:eastAsia="en-US"/>
        </w:rPr>
        <w:t xml:space="preserve"> </w:t>
      </w:r>
      <w:r w:rsidRPr="00670AE7">
        <w:rPr>
          <w:sz w:val="25"/>
          <w:szCs w:val="25"/>
          <w:lang w:eastAsia="en-US"/>
        </w:rPr>
        <w:t>ГИА; мои результаты проверки каждого из заданий ГИА по учебным предметам.</w:t>
      </w:r>
    </w:p>
    <w:p w:rsidR="0043576D" w:rsidRPr="005034B8" w:rsidRDefault="0043576D" w:rsidP="0043576D">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Pr>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43576D" w:rsidRDefault="0043576D" w:rsidP="0043576D">
      <w:pPr>
        <w:shd w:val="clear" w:color="auto" w:fill="FFFFFF"/>
        <w:spacing w:line="276" w:lineRule="auto"/>
        <w:ind w:firstLine="709"/>
        <w:contextualSpacing/>
        <w:jc w:val="both"/>
        <w:rPr>
          <w:color w:val="000000"/>
          <w:sz w:val="25"/>
          <w:szCs w:val="25"/>
        </w:rPr>
      </w:pPr>
      <w:r w:rsidRPr="005034B8">
        <w:rPr>
          <w:color w:val="000000"/>
          <w:sz w:val="25"/>
          <w:szCs w:val="25"/>
        </w:rPr>
        <w:t xml:space="preserve">Настоящее согласие предоставляется мной на осуществление действий в отношении </w:t>
      </w:r>
      <w:r>
        <w:rPr>
          <w:color w:val="000000"/>
          <w:sz w:val="25"/>
          <w:szCs w:val="25"/>
        </w:rPr>
        <w:t xml:space="preserve">моих </w:t>
      </w:r>
      <w:r w:rsidRPr="005034B8">
        <w:rPr>
          <w:color w:val="000000"/>
          <w:sz w:val="25"/>
          <w:szCs w:val="25"/>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43576D" w:rsidRPr="005034B8" w:rsidRDefault="0043576D" w:rsidP="0043576D">
      <w:pPr>
        <w:shd w:val="clear" w:color="auto" w:fill="FFFFFF"/>
        <w:spacing w:line="276" w:lineRule="auto"/>
        <w:ind w:firstLine="709"/>
        <w:contextualSpacing/>
        <w:jc w:val="center"/>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w:t>
      </w:r>
      <w:r>
        <w:rPr>
          <w:b/>
          <w:bCs/>
          <w:color w:val="000000"/>
          <w:sz w:val="25"/>
          <w:szCs w:val="25"/>
        </w:rPr>
        <w:t>МБОУ «Лицей»</w:t>
      </w:r>
      <w:r w:rsidRPr="005034B8">
        <w:rPr>
          <w:b/>
          <w:bCs/>
          <w:color w:val="000000"/>
          <w:sz w:val="25"/>
          <w:szCs w:val="25"/>
        </w:rPr>
        <w:t>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(наименование организации</w:t>
      </w:r>
      <w:r w:rsidRPr="005034B8">
        <w:rPr>
          <w:i/>
          <w:color w:val="000000"/>
          <w:sz w:val="22"/>
          <w:szCs w:val="16"/>
          <w:vertAlign w:val="superscript"/>
        </w:rPr>
        <w:t>)</w:t>
      </w:r>
    </w:p>
    <w:p w:rsidR="0043576D" w:rsidRPr="005034B8" w:rsidRDefault="0043576D" w:rsidP="0043576D">
      <w:pPr>
        <w:shd w:val="clear" w:color="auto" w:fill="FFFFFF"/>
        <w:spacing w:line="276" w:lineRule="auto"/>
        <w:contextualSpacing/>
        <w:jc w:val="both"/>
        <w:rPr>
          <w:color w:val="000000"/>
          <w:sz w:val="25"/>
          <w:szCs w:val="25"/>
        </w:rPr>
      </w:pPr>
      <w:r w:rsidRPr="005034B8">
        <w:rPr>
          <w:color w:val="000000"/>
          <w:sz w:val="25"/>
          <w:szCs w:val="25"/>
        </w:rPr>
        <w:t xml:space="preserve">обработку </w:t>
      </w:r>
      <w:r>
        <w:rPr>
          <w:color w:val="000000"/>
          <w:sz w:val="25"/>
          <w:szCs w:val="25"/>
        </w:rPr>
        <w:t xml:space="preserve">моих </w:t>
      </w:r>
      <w:r w:rsidRPr="005034B8">
        <w:rPr>
          <w:color w:val="000000"/>
          <w:sz w:val="25"/>
          <w:szCs w:val="25"/>
        </w:rPr>
        <w:t>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43576D" w:rsidRPr="005034B8" w:rsidRDefault="0043576D" w:rsidP="0043576D">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3576D" w:rsidRPr="005034B8" w:rsidRDefault="0043576D" w:rsidP="0043576D">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43576D" w:rsidRDefault="0043576D" w:rsidP="0043576D">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43576D" w:rsidRPr="005034B8" w:rsidRDefault="0043576D" w:rsidP="0043576D">
      <w:pPr>
        <w:shd w:val="clear" w:color="auto" w:fill="FFFFFF"/>
        <w:spacing w:line="276" w:lineRule="auto"/>
        <w:ind w:firstLine="709"/>
        <w:contextualSpacing/>
        <w:jc w:val="both"/>
        <w:rPr>
          <w:rFonts w:ascii="Verdana" w:hAnsi="Verdana"/>
          <w:color w:val="000000"/>
          <w:sz w:val="25"/>
          <w:szCs w:val="25"/>
        </w:rPr>
      </w:pPr>
    </w:p>
    <w:p w:rsidR="0043576D" w:rsidRPr="005034B8" w:rsidRDefault="0043576D" w:rsidP="0043576D">
      <w:pPr>
        <w:shd w:val="clear" w:color="auto" w:fill="FFFFFF"/>
        <w:spacing w:line="276" w:lineRule="auto"/>
        <w:ind w:firstLine="709"/>
        <w:contextualSpacing/>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 г.                       _____________ /_____________/</w:t>
      </w:r>
    </w:p>
    <w:p w:rsidR="0043576D" w:rsidRDefault="0043576D" w:rsidP="0043576D">
      <w:pPr>
        <w:shd w:val="clear" w:color="auto" w:fill="FFFFFF"/>
        <w:spacing w:line="276" w:lineRule="auto"/>
        <w:ind w:left="4955" w:firstLine="709"/>
        <w:contextualSpacing/>
        <w:jc w:val="both"/>
      </w:pPr>
      <w:r w:rsidRPr="005034B8">
        <w:rPr>
          <w:bCs/>
          <w:i/>
          <w:color w:val="000000"/>
          <w:sz w:val="16"/>
          <w:szCs w:val="16"/>
        </w:rPr>
        <w:t>Подпись                         Расшифровка подписи</w:t>
      </w:r>
    </w:p>
    <w:p w:rsidR="00444EAF" w:rsidRDefault="00444EAF" w:rsidP="007C6B5A">
      <w:pPr>
        <w:spacing w:after="200" w:line="276" w:lineRule="auto"/>
      </w:pPr>
    </w:p>
    <w:sectPr w:rsidR="00444EAF" w:rsidSect="008E6C06">
      <w:pgSz w:w="11906" w:h="16838"/>
      <w:pgMar w:top="284" w:right="424"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58" w:rsidRDefault="00673658" w:rsidP="00444EAF">
      <w:r>
        <w:separator/>
      </w:r>
    </w:p>
  </w:endnote>
  <w:endnote w:type="continuationSeparator" w:id="0">
    <w:p w:rsidR="00673658" w:rsidRDefault="00673658" w:rsidP="0044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58" w:rsidRDefault="00673658" w:rsidP="00444EAF">
      <w:r>
        <w:separator/>
      </w:r>
    </w:p>
  </w:footnote>
  <w:footnote w:type="continuationSeparator" w:id="0">
    <w:p w:rsidR="00673658" w:rsidRDefault="00673658" w:rsidP="00444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64F3B"/>
    <w:multiLevelType w:val="multilevel"/>
    <w:tmpl w:val="D4DE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F7F5B"/>
    <w:multiLevelType w:val="multilevel"/>
    <w:tmpl w:val="16C4E6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67EB64BD"/>
    <w:multiLevelType w:val="multilevel"/>
    <w:tmpl w:val="D4DE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AF"/>
    <w:rsid w:val="00001C32"/>
    <w:rsid w:val="000C52CA"/>
    <w:rsid w:val="00126ECB"/>
    <w:rsid w:val="002A3E77"/>
    <w:rsid w:val="003E63D7"/>
    <w:rsid w:val="0043576D"/>
    <w:rsid w:val="00444EAF"/>
    <w:rsid w:val="004F0689"/>
    <w:rsid w:val="00507D52"/>
    <w:rsid w:val="00550580"/>
    <w:rsid w:val="005563B1"/>
    <w:rsid w:val="005F4978"/>
    <w:rsid w:val="00612198"/>
    <w:rsid w:val="00671EB6"/>
    <w:rsid w:val="00673658"/>
    <w:rsid w:val="0067698B"/>
    <w:rsid w:val="006B0346"/>
    <w:rsid w:val="00737370"/>
    <w:rsid w:val="00761AD0"/>
    <w:rsid w:val="0076726D"/>
    <w:rsid w:val="007779A8"/>
    <w:rsid w:val="007C6B5A"/>
    <w:rsid w:val="0084014B"/>
    <w:rsid w:val="00872D4E"/>
    <w:rsid w:val="008A062F"/>
    <w:rsid w:val="008E6C06"/>
    <w:rsid w:val="00905050"/>
    <w:rsid w:val="009050A3"/>
    <w:rsid w:val="00942A9F"/>
    <w:rsid w:val="00987700"/>
    <w:rsid w:val="009B3589"/>
    <w:rsid w:val="009B43A3"/>
    <w:rsid w:val="00AB127A"/>
    <w:rsid w:val="00AE387C"/>
    <w:rsid w:val="00B814AA"/>
    <w:rsid w:val="00C012BD"/>
    <w:rsid w:val="00C632ED"/>
    <w:rsid w:val="00C90167"/>
    <w:rsid w:val="00CA31A6"/>
    <w:rsid w:val="00D604E6"/>
    <w:rsid w:val="00DA7DC8"/>
    <w:rsid w:val="00DD565C"/>
    <w:rsid w:val="00E644FE"/>
    <w:rsid w:val="00F32039"/>
    <w:rsid w:val="00F47315"/>
    <w:rsid w:val="00F54330"/>
    <w:rsid w:val="00FF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9F8D1-5061-4420-89BA-01DE1AE0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E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4EAF"/>
    <w:pPr>
      <w:ind w:left="720"/>
      <w:contextualSpacing/>
    </w:pPr>
  </w:style>
  <w:style w:type="paragraph" w:customStyle="1" w:styleId="a4">
    <w:name w:val="приложение"/>
    <w:basedOn w:val="a"/>
    <w:uiPriority w:val="99"/>
    <w:rsid w:val="00444EAF"/>
    <w:pPr>
      <w:spacing w:before="120" w:after="120"/>
      <w:jc w:val="center"/>
    </w:pPr>
    <w:rPr>
      <w:b/>
      <w:sz w:val="28"/>
    </w:rPr>
  </w:style>
  <w:style w:type="paragraph" w:styleId="a5">
    <w:name w:val="footnote text"/>
    <w:basedOn w:val="a"/>
    <w:link w:val="a6"/>
    <w:uiPriority w:val="99"/>
    <w:rsid w:val="00444EAF"/>
    <w:rPr>
      <w:rFonts w:eastAsia="Calibri"/>
      <w:sz w:val="20"/>
      <w:szCs w:val="20"/>
    </w:rPr>
  </w:style>
  <w:style w:type="character" w:customStyle="1" w:styleId="a6">
    <w:name w:val="Текст сноски Знак"/>
    <w:basedOn w:val="a0"/>
    <w:link w:val="a5"/>
    <w:uiPriority w:val="99"/>
    <w:rsid w:val="00444EAF"/>
    <w:rPr>
      <w:rFonts w:ascii="Times New Roman" w:eastAsia="Calibri" w:hAnsi="Times New Roman" w:cs="Times New Roman"/>
      <w:sz w:val="20"/>
      <w:szCs w:val="20"/>
      <w:lang w:eastAsia="ru-RU"/>
    </w:rPr>
  </w:style>
  <w:style w:type="character" w:styleId="a7">
    <w:name w:val="footnote reference"/>
    <w:basedOn w:val="a0"/>
    <w:uiPriority w:val="99"/>
    <w:rsid w:val="00444EAF"/>
    <w:rPr>
      <w:rFonts w:cs="Times New Roman"/>
      <w:vertAlign w:val="superscript"/>
    </w:rPr>
  </w:style>
  <w:style w:type="paragraph" w:styleId="a8">
    <w:name w:val="Balloon Text"/>
    <w:basedOn w:val="a"/>
    <w:link w:val="a9"/>
    <w:uiPriority w:val="99"/>
    <w:semiHidden/>
    <w:unhideWhenUsed/>
    <w:rsid w:val="008A062F"/>
    <w:rPr>
      <w:rFonts w:ascii="Calibri" w:hAnsi="Calibri"/>
      <w:sz w:val="18"/>
      <w:szCs w:val="18"/>
    </w:rPr>
  </w:style>
  <w:style w:type="character" w:customStyle="1" w:styleId="a9">
    <w:name w:val="Текст выноски Знак"/>
    <w:basedOn w:val="a0"/>
    <w:link w:val="a8"/>
    <w:uiPriority w:val="99"/>
    <w:semiHidden/>
    <w:rsid w:val="008A062F"/>
    <w:rPr>
      <w:rFonts w:ascii="Calibri" w:eastAsia="Times New Roman" w:hAnsi="Calibr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R3</cp:lastModifiedBy>
  <cp:revision>17</cp:revision>
  <cp:lastPrinted>2021-01-12T05:14:00Z</cp:lastPrinted>
  <dcterms:created xsi:type="dcterms:W3CDTF">2021-01-12T05:09:00Z</dcterms:created>
  <dcterms:modified xsi:type="dcterms:W3CDTF">2023-01-09T08:02:00Z</dcterms:modified>
</cp:coreProperties>
</file>