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23" w:rsidRDefault="00CF7B23" w:rsidP="008F3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:rsidR="00CF7B23" w:rsidRDefault="00CF7B23" w:rsidP="008F3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CF7B23" w:rsidRDefault="00CF7B23" w:rsidP="008F3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B23">
        <w:rPr>
          <w:rFonts w:ascii="Times New Roman" w:hAnsi="Times New Roman" w:cs="Times New Roman"/>
          <w:b/>
          <w:sz w:val="24"/>
          <w:szCs w:val="24"/>
        </w:rPr>
        <w:t>2024–2025 учебный год</w:t>
      </w:r>
    </w:p>
    <w:p w:rsidR="00CF7B23" w:rsidRPr="00E77BE6" w:rsidRDefault="00CF7B23" w:rsidP="008F3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7-8 класс </w:t>
      </w:r>
    </w:p>
    <w:p w:rsidR="008F37B2" w:rsidRDefault="008F37B2" w:rsidP="00F25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F7B23">
        <w:rPr>
          <w:rFonts w:ascii="Times New Roman" w:hAnsi="Times New Roman" w:cs="Times New Roman"/>
          <w:b/>
          <w:sz w:val="24"/>
          <w:szCs w:val="24"/>
        </w:rPr>
        <w:t>Задания, ответы и критерии оценивания</w:t>
      </w:r>
    </w:p>
    <w:bookmarkEnd w:id="0"/>
    <w:p w:rsidR="00323CB5" w:rsidRPr="00323CB5" w:rsidRDefault="00323CB5" w:rsidP="00323CB5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>Максимальное время выполнения заданий: 120 мин.</w:t>
      </w:r>
    </w:p>
    <w:p w:rsidR="00323CB5" w:rsidRPr="00323CB5" w:rsidRDefault="00323CB5" w:rsidP="00323CB5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proofErr w:type="gramStart"/>
      <w:r w:rsidRPr="00323CB5">
        <w:rPr>
          <w:rFonts w:ascii="Times New Roman" w:hAnsi="Times New Roman" w:cs="Times New Roman"/>
          <w:sz w:val="24"/>
          <w:szCs w:val="24"/>
        </w:rPr>
        <w:t>баллов:  70</w:t>
      </w:r>
      <w:proofErr w:type="gramEnd"/>
      <w:r w:rsidRPr="00323CB5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F37B2" w:rsidRPr="008F37B2" w:rsidRDefault="00CF7B23" w:rsidP="008F37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8F37B2" w:rsidRPr="008F37B2">
        <w:rPr>
          <w:rFonts w:ascii="Times New Roman" w:hAnsi="Times New Roman" w:cs="Times New Roman"/>
          <w:b/>
          <w:sz w:val="24"/>
          <w:szCs w:val="24"/>
        </w:rPr>
        <w:t>1. [10 баллов] КНИЖНАЯ ПОЛКА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Отберите из представленных произведений </w:t>
      </w:r>
      <w:r w:rsidR="00FE1E91">
        <w:rPr>
          <w:rFonts w:ascii="Times New Roman" w:hAnsi="Times New Roman" w:cs="Times New Roman"/>
          <w:sz w:val="24"/>
          <w:szCs w:val="24"/>
        </w:rPr>
        <w:t xml:space="preserve">для книжной </w:t>
      </w:r>
      <w:proofErr w:type="gramStart"/>
      <w:r w:rsidR="00FE1E91">
        <w:rPr>
          <w:rFonts w:ascii="Times New Roman" w:hAnsi="Times New Roman" w:cs="Times New Roman"/>
          <w:sz w:val="24"/>
          <w:szCs w:val="24"/>
        </w:rPr>
        <w:t xml:space="preserve">полки  </w:t>
      </w:r>
      <w:r w:rsidRPr="008F37B2"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8F37B2">
        <w:rPr>
          <w:rFonts w:ascii="Times New Roman" w:hAnsi="Times New Roman" w:cs="Times New Roman"/>
          <w:sz w:val="24"/>
          <w:szCs w:val="24"/>
        </w:rPr>
        <w:t xml:space="preserve"> те </w:t>
      </w:r>
      <w:r w:rsidRPr="00CF7B23">
        <w:rPr>
          <w:rFonts w:ascii="Times New Roman" w:hAnsi="Times New Roman" w:cs="Times New Roman"/>
          <w:b/>
          <w:sz w:val="24"/>
          <w:szCs w:val="24"/>
        </w:rPr>
        <w:t>пять</w:t>
      </w:r>
      <w:r w:rsidRPr="008F37B2">
        <w:rPr>
          <w:rFonts w:ascii="Times New Roman" w:hAnsi="Times New Roman" w:cs="Times New Roman"/>
          <w:sz w:val="24"/>
          <w:szCs w:val="24"/>
        </w:rPr>
        <w:t>, которые подходят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8F37B2">
        <w:rPr>
          <w:rFonts w:ascii="Times New Roman" w:hAnsi="Times New Roman" w:cs="Times New Roman"/>
          <w:sz w:val="24"/>
          <w:szCs w:val="24"/>
        </w:rPr>
        <w:t xml:space="preserve">под определение </w:t>
      </w:r>
      <w:r w:rsidRPr="00CF7B23">
        <w:rPr>
          <w:rFonts w:ascii="Times New Roman" w:hAnsi="Times New Roman" w:cs="Times New Roman"/>
          <w:b/>
          <w:sz w:val="24"/>
          <w:szCs w:val="24"/>
        </w:rPr>
        <w:t>«приключенческий роман».</w:t>
      </w:r>
      <w:r w:rsidRPr="008F37B2">
        <w:rPr>
          <w:rFonts w:ascii="Times New Roman" w:hAnsi="Times New Roman" w:cs="Times New Roman"/>
          <w:sz w:val="24"/>
          <w:szCs w:val="24"/>
        </w:rPr>
        <w:t xml:space="preserve"> Выпишите их номера, укажите</w:t>
      </w:r>
    </w:p>
    <w:p w:rsidR="008F37B2" w:rsidRPr="009A44F6" w:rsidRDefault="008F37B2" w:rsidP="008F37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9A44F6">
        <w:rPr>
          <w:rFonts w:ascii="Times New Roman" w:hAnsi="Times New Roman" w:cs="Times New Roman"/>
          <w:sz w:val="24"/>
          <w:szCs w:val="24"/>
          <w:u w:val="single"/>
        </w:rPr>
        <w:t>авторов</w:t>
      </w:r>
      <w:r w:rsidRPr="008F37B2">
        <w:rPr>
          <w:rFonts w:ascii="Times New Roman" w:hAnsi="Times New Roman" w:cs="Times New Roman"/>
          <w:sz w:val="24"/>
          <w:szCs w:val="24"/>
        </w:rPr>
        <w:t xml:space="preserve">. Затем по возможности укажите </w:t>
      </w:r>
      <w:r w:rsidRPr="009A44F6">
        <w:rPr>
          <w:rFonts w:ascii="Times New Roman" w:hAnsi="Times New Roman" w:cs="Times New Roman"/>
          <w:sz w:val="24"/>
          <w:szCs w:val="24"/>
          <w:u w:val="single"/>
        </w:rPr>
        <w:t xml:space="preserve">авторов остальных произведений.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F37B2" w:rsidTr="008F37B2">
        <w:tc>
          <w:tcPr>
            <w:tcW w:w="4672" w:type="dxa"/>
          </w:tcPr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1. «Дети капитана Гранта»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2. «В дурном обществе» («Дети подземелья»)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3. «Детские годы Багрова-внука»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4. «Детство»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5. «Граф Монте-Кристо»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6. «Тарас Бульба»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7. «Чучело» </w:t>
            </w:r>
          </w:p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>8. «Два капитана»</w:t>
            </w:r>
          </w:p>
        </w:tc>
        <w:tc>
          <w:tcPr>
            <w:tcW w:w="4673" w:type="dxa"/>
          </w:tcPr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9. «Белый клык»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10. «Над пропастью во ржи»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11. «Алые паруса»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12. «Айвенго»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13. «Выстрел» </w:t>
            </w:r>
          </w:p>
          <w:p w:rsidR="008F37B2" w:rsidRP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14. «Золотой жук» </w:t>
            </w:r>
          </w:p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15. «Одиссея капитана </w:t>
            </w:r>
            <w:proofErr w:type="spellStart"/>
            <w:r w:rsidRPr="008F37B2">
              <w:rPr>
                <w:rFonts w:ascii="Times New Roman" w:hAnsi="Times New Roman" w:cs="Times New Roman"/>
                <w:sz w:val="24"/>
                <w:szCs w:val="24"/>
              </w:rPr>
              <w:t>Блада</w:t>
            </w:r>
            <w:proofErr w:type="spellEnd"/>
            <w:r w:rsidRPr="008F37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F37B2" w:rsidRPr="009A44F6" w:rsidRDefault="008F37B2" w:rsidP="008F37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F7B23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="009A44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77BE6">
        <w:rPr>
          <w:rFonts w:ascii="Times New Roman" w:hAnsi="Times New Roman" w:cs="Times New Roman"/>
          <w:sz w:val="24"/>
          <w:szCs w:val="24"/>
        </w:rPr>
        <w:t xml:space="preserve">Приключенческие романы: </w:t>
      </w:r>
      <w:r w:rsidRPr="00CF7B23">
        <w:rPr>
          <w:rFonts w:ascii="Times New Roman" w:hAnsi="Times New Roman" w:cs="Times New Roman"/>
          <w:b/>
          <w:sz w:val="24"/>
          <w:szCs w:val="24"/>
        </w:rPr>
        <w:t xml:space="preserve">№ 1, 5, 8, 12, 15.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«Дети капитана Гранта» (Жюль Верн)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«Граф Монте-Кристо» (Александр Дюма)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«Два капитана» (В.А. Каверин)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«Айвенго» (Вальтер Скотт)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«Одиссея капитана </w:t>
      </w:r>
      <w:proofErr w:type="spellStart"/>
      <w:r w:rsidRPr="008F37B2">
        <w:rPr>
          <w:rFonts w:ascii="Times New Roman" w:hAnsi="Times New Roman" w:cs="Times New Roman"/>
          <w:sz w:val="24"/>
          <w:szCs w:val="24"/>
        </w:rPr>
        <w:t>Блада</w:t>
      </w:r>
      <w:proofErr w:type="spellEnd"/>
      <w:r w:rsidRPr="008F37B2">
        <w:rPr>
          <w:rFonts w:ascii="Times New Roman" w:hAnsi="Times New Roman" w:cs="Times New Roman"/>
          <w:sz w:val="24"/>
          <w:szCs w:val="24"/>
        </w:rPr>
        <w:t xml:space="preserve">» (Рафаэль </w:t>
      </w:r>
      <w:proofErr w:type="spellStart"/>
      <w:r w:rsidRPr="008F37B2">
        <w:rPr>
          <w:rFonts w:ascii="Times New Roman" w:hAnsi="Times New Roman" w:cs="Times New Roman"/>
          <w:sz w:val="24"/>
          <w:szCs w:val="24"/>
        </w:rPr>
        <w:t>Сабатини</w:t>
      </w:r>
      <w:proofErr w:type="spellEnd"/>
      <w:r w:rsidRPr="008F37B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За верно определённые номера – по 0,5 балла (всего 2,5 балла).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За верно определённых авторов произведений – по 0,5 балла (всего 2,5 балла).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>Если произведение не отнесено или нев</w:t>
      </w:r>
      <w:r>
        <w:rPr>
          <w:rFonts w:ascii="Times New Roman" w:hAnsi="Times New Roman" w:cs="Times New Roman"/>
          <w:sz w:val="24"/>
          <w:szCs w:val="24"/>
        </w:rPr>
        <w:t>ерно отнесено к жанру приключен</w:t>
      </w:r>
      <w:r w:rsidRPr="008F37B2">
        <w:rPr>
          <w:rFonts w:ascii="Times New Roman" w:hAnsi="Times New Roman" w:cs="Times New Roman"/>
          <w:sz w:val="24"/>
          <w:szCs w:val="24"/>
        </w:rPr>
        <w:t>ческого романа, но автор указан верно – 0,5 балла за позицию.</w:t>
      </w:r>
    </w:p>
    <w:p w:rsidR="008F37B2" w:rsidRPr="00CF7B23" w:rsidRDefault="008F37B2" w:rsidP="008F37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F7B23">
        <w:rPr>
          <w:rFonts w:ascii="Times New Roman" w:hAnsi="Times New Roman" w:cs="Times New Roman"/>
          <w:sz w:val="24"/>
          <w:szCs w:val="24"/>
          <w:u w:val="single"/>
        </w:rPr>
        <w:t xml:space="preserve">Остальные произведения и авторы: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>«Детские годы</w:t>
      </w:r>
      <w:r>
        <w:rPr>
          <w:rFonts w:ascii="Times New Roman" w:hAnsi="Times New Roman" w:cs="Times New Roman"/>
          <w:sz w:val="24"/>
          <w:szCs w:val="24"/>
        </w:rPr>
        <w:t xml:space="preserve"> Багрова-внука» (С.Т. Аксаков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),  </w:t>
      </w:r>
      <w:r w:rsidRPr="008F37B2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F37B2">
        <w:rPr>
          <w:rFonts w:ascii="Times New Roman" w:hAnsi="Times New Roman" w:cs="Times New Roman"/>
          <w:sz w:val="24"/>
          <w:szCs w:val="24"/>
        </w:rPr>
        <w:t>Дети подземелья» («В дурн</w:t>
      </w:r>
      <w:r>
        <w:rPr>
          <w:rFonts w:ascii="Times New Roman" w:hAnsi="Times New Roman" w:cs="Times New Roman"/>
          <w:sz w:val="24"/>
          <w:szCs w:val="24"/>
        </w:rPr>
        <w:t xml:space="preserve">ом обществе») (В.Г. Короленко),  «Тарас Бульба» (Н.В. Гоголь),  «Алые паруса» (А.С. Грин),  «Чучело» (В.К.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Железников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 «Белый клык» (Джек Лондон),  </w:t>
      </w:r>
      <w:r w:rsidRPr="008F3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«Золотой жук» (Эдгар По),  «Выстрел» (А.С. Пушкин),  </w:t>
      </w:r>
      <w:r w:rsidRPr="008F37B2">
        <w:rPr>
          <w:rFonts w:ascii="Times New Roman" w:hAnsi="Times New Roman" w:cs="Times New Roman"/>
          <w:sz w:val="24"/>
          <w:szCs w:val="24"/>
        </w:rPr>
        <w:t>«Над пропас</w:t>
      </w:r>
      <w:r>
        <w:rPr>
          <w:rFonts w:ascii="Times New Roman" w:hAnsi="Times New Roman" w:cs="Times New Roman"/>
          <w:sz w:val="24"/>
          <w:szCs w:val="24"/>
        </w:rPr>
        <w:t xml:space="preserve">тью во ржи» (Джером Сэлинджер),  </w:t>
      </w:r>
      <w:r w:rsidRPr="008F37B2">
        <w:rPr>
          <w:rFonts w:ascii="Times New Roman" w:hAnsi="Times New Roman" w:cs="Times New Roman"/>
          <w:sz w:val="24"/>
          <w:szCs w:val="24"/>
        </w:rPr>
        <w:t xml:space="preserve">«Детство» (Л.Н. Толстой или Максим Горький) </w:t>
      </w:r>
    </w:p>
    <w:p w:rsidR="008F37B2" w:rsidRPr="008F37B2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 xml:space="preserve">За верно определённых авторов – по 0,5 балла (всего 5 баллов). </w:t>
      </w:r>
    </w:p>
    <w:p w:rsidR="008F37B2" w:rsidRPr="008F37B2" w:rsidRDefault="00CF7B23" w:rsidP="008F37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8F37B2" w:rsidRPr="008F37B2">
        <w:rPr>
          <w:rFonts w:ascii="Times New Roman" w:hAnsi="Times New Roman" w:cs="Times New Roman"/>
          <w:b/>
          <w:sz w:val="24"/>
          <w:szCs w:val="24"/>
        </w:rPr>
        <w:t>2. [20 баллов] ТВОРЧЕСКОЕ ЗАДАНИЕ</w:t>
      </w:r>
    </w:p>
    <w:p w:rsidR="008F37B2" w:rsidRPr="008F37B2" w:rsidRDefault="008F37B2" w:rsidP="00323CB5">
      <w:pPr>
        <w:jc w:val="both"/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>Перед Вами фрагмент художественного произведения, содержащий описание</w:t>
      </w:r>
      <w:r w:rsidR="00CF7B23">
        <w:rPr>
          <w:rFonts w:ascii="Times New Roman" w:hAnsi="Times New Roman" w:cs="Times New Roman"/>
          <w:sz w:val="24"/>
          <w:szCs w:val="24"/>
        </w:rPr>
        <w:t xml:space="preserve"> </w:t>
      </w:r>
      <w:r w:rsidRPr="008F37B2">
        <w:rPr>
          <w:rFonts w:ascii="Times New Roman" w:hAnsi="Times New Roman" w:cs="Times New Roman"/>
          <w:sz w:val="24"/>
          <w:szCs w:val="24"/>
        </w:rPr>
        <w:t>некоего места. Представьте себе людей, населяющих это пространство</w:t>
      </w:r>
      <w:r w:rsidR="00CF7B23">
        <w:rPr>
          <w:rFonts w:ascii="Times New Roman" w:hAnsi="Times New Roman" w:cs="Times New Roman"/>
          <w:sz w:val="24"/>
          <w:szCs w:val="24"/>
        </w:rPr>
        <w:t xml:space="preserve"> </w:t>
      </w:r>
      <w:r w:rsidRPr="008F37B2">
        <w:rPr>
          <w:rFonts w:ascii="Times New Roman" w:hAnsi="Times New Roman" w:cs="Times New Roman"/>
          <w:sz w:val="24"/>
          <w:szCs w:val="24"/>
        </w:rPr>
        <w:t>(комнату, ква</w:t>
      </w:r>
      <w:r w:rsidR="00CF7B23">
        <w:rPr>
          <w:rFonts w:ascii="Times New Roman" w:hAnsi="Times New Roman" w:cs="Times New Roman"/>
          <w:sz w:val="24"/>
          <w:szCs w:val="24"/>
        </w:rPr>
        <w:t xml:space="preserve">ртиру, дом и т. д.). Напишите  </w:t>
      </w:r>
      <w:r w:rsidRPr="008F37B2">
        <w:rPr>
          <w:rFonts w:ascii="Times New Roman" w:hAnsi="Times New Roman" w:cs="Times New Roman"/>
          <w:sz w:val="24"/>
          <w:szCs w:val="24"/>
        </w:rPr>
        <w:t xml:space="preserve"> об обитателях этого места. </w:t>
      </w:r>
      <w:r w:rsidR="00CF7B23">
        <w:rPr>
          <w:rFonts w:ascii="Times New Roman" w:hAnsi="Times New Roman" w:cs="Times New Roman"/>
          <w:sz w:val="24"/>
          <w:szCs w:val="24"/>
        </w:rPr>
        <w:t xml:space="preserve"> </w:t>
      </w:r>
      <w:r w:rsidRPr="008F37B2">
        <w:rPr>
          <w:rFonts w:ascii="Times New Roman" w:hAnsi="Times New Roman" w:cs="Times New Roman"/>
          <w:sz w:val="24"/>
          <w:szCs w:val="24"/>
        </w:rPr>
        <w:t>Дайте героям имена, опишите их внешность и характер. Опирайтесь на</w:t>
      </w:r>
      <w:r w:rsidR="00CF7B23">
        <w:rPr>
          <w:rFonts w:ascii="Times New Roman" w:hAnsi="Times New Roman" w:cs="Times New Roman"/>
          <w:sz w:val="24"/>
          <w:szCs w:val="24"/>
        </w:rPr>
        <w:t xml:space="preserve"> </w:t>
      </w:r>
      <w:r w:rsidRPr="008F37B2">
        <w:rPr>
          <w:rFonts w:ascii="Times New Roman" w:hAnsi="Times New Roman" w:cs="Times New Roman"/>
          <w:sz w:val="24"/>
          <w:szCs w:val="24"/>
        </w:rPr>
        <w:t>художественные детали в предложенном фрагм</w:t>
      </w:r>
      <w:r w:rsidR="003A1D44">
        <w:rPr>
          <w:rFonts w:ascii="Times New Roman" w:hAnsi="Times New Roman" w:cs="Times New Roman"/>
          <w:sz w:val="24"/>
          <w:szCs w:val="24"/>
        </w:rPr>
        <w:t xml:space="preserve">енте. </w:t>
      </w:r>
      <w:proofErr w:type="gramStart"/>
      <w:r w:rsidR="003A1D44">
        <w:rPr>
          <w:rFonts w:ascii="Times New Roman" w:hAnsi="Times New Roman" w:cs="Times New Roman"/>
          <w:sz w:val="24"/>
          <w:szCs w:val="24"/>
        </w:rPr>
        <w:t>Пишите  связно</w:t>
      </w:r>
      <w:proofErr w:type="gramEnd"/>
      <w:r w:rsidR="003A1D44">
        <w:rPr>
          <w:rFonts w:ascii="Times New Roman" w:hAnsi="Times New Roman" w:cs="Times New Roman"/>
          <w:sz w:val="24"/>
          <w:szCs w:val="24"/>
        </w:rPr>
        <w:t xml:space="preserve"> и </w:t>
      </w:r>
      <w:r w:rsidR="00CF7B23">
        <w:rPr>
          <w:rFonts w:ascii="Times New Roman" w:hAnsi="Times New Roman" w:cs="Times New Roman"/>
          <w:sz w:val="24"/>
          <w:szCs w:val="24"/>
        </w:rPr>
        <w:t xml:space="preserve">  </w:t>
      </w:r>
      <w:r w:rsidR="00CF7B23" w:rsidRPr="00CF7B23">
        <w:rPr>
          <w:rFonts w:ascii="Times New Roman" w:hAnsi="Times New Roman" w:cs="Times New Roman"/>
          <w:sz w:val="24"/>
          <w:szCs w:val="24"/>
        </w:rPr>
        <w:t>грамотно,</w:t>
      </w:r>
    </w:p>
    <w:p w:rsidR="008F37B2" w:rsidRPr="00323CB5" w:rsidRDefault="008F37B2" w:rsidP="00323CB5">
      <w:pPr>
        <w:jc w:val="both"/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>На ящике горела керосиновая лампа. На стенах висели обручи, обтянутые</w:t>
      </w:r>
      <w:r w:rsidR="00FE1E91" w:rsidRPr="00323CB5">
        <w:rPr>
          <w:rFonts w:ascii="Times New Roman" w:hAnsi="Times New Roman" w:cs="Times New Roman"/>
          <w:sz w:val="24"/>
          <w:szCs w:val="24"/>
        </w:rPr>
        <w:t xml:space="preserve"> </w:t>
      </w:r>
      <w:r w:rsidRPr="00323CB5">
        <w:rPr>
          <w:rFonts w:ascii="Times New Roman" w:hAnsi="Times New Roman" w:cs="Times New Roman"/>
          <w:sz w:val="24"/>
          <w:szCs w:val="24"/>
        </w:rPr>
        <w:t>папиросной бумагой, белой и розовой, длинные полосатые бичи с блестящими</w:t>
      </w:r>
      <w:r w:rsidR="00FE1E91" w:rsidRPr="00323CB5">
        <w:rPr>
          <w:rFonts w:ascii="Times New Roman" w:hAnsi="Times New Roman" w:cs="Times New Roman"/>
          <w:sz w:val="24"/>
          <w:szCs w:val="24"/>
        </w:rPr>
        <w:t xml:space="preserve"> </w:t>
      </w:r>
      <w:r w:rsidRPr="00323CB5">
        <w:rPr>
          <w:rFonts w:ascii="Times New Roman" w:hAnsi="Times New Roman" w:cs="Times New Roman"/>
          <w:sz w:val="24"/>
          <w:szCs w:val="24"/>
        </w:rPr>
        <w:t xml:space="preserve">металлическими ручками, костюмы, осыпанные золотыми кружочками, расшитые цветами, звёздами, разноцветными лоскутами. Со стен глядели маски. </w:t>
      </w:r>
      <w:r w:rsidR="00FE1E91" w:rsidRPr="00323CB5">
        <w:rPr>
          <w:rFonts w:ascii="Times New Roman" w:hAnsi="Times New Roman" w:cs="Times New Roman"/>
          <w:sz w:val="24"/>
          <w:szCs w:val="24"/>
        </w:rPr>
        <w:t xml:space="preserve"> </w:t>
      </w:r>
      <w:r w:rsidRPr="00323CB5">
        <w:rPr>
          <w:rFonts w:ascii="Times New Roman" w:hAnsi="Times New Roman" w:cs="Times New Roman"/>
          <w:sz w:val="24"/>
          <w:szCs w:val="24"/>
        </w:rPr>
        <w:t>У некоторых торчали рога; у других нос напоминал турецкую туфлю; у третьих</w:t>
      </w:r>
      <w:r w:rsidR="00FE1E91" w:rsidRPr="00323CB5">
        <w:rPr>
          <w:rFonts w:ascii="Times New Roman" w:hAnsi="Times New Roman" w:cs="Times New Roman"/>
          <w:sz w:val="24"/>
          <w:szCs w:val="24"/>
        </w:rPr>
        <w:t xml:space="preserve"> </w:t>
      </w:r>
      <w:r w:rsidRPr="00323CB5">
        <w:rPr>
          <w:rFonts w:ascii="Times New Roman" w:hAnsi="Times New Roman" w:cs="Times New Roman"/>
          <w:sz w:val="24"/>
          <w:szCs w:val="24"/>
        </w:rPr>
        <w:t>рот был от уха до уха. Одна маска отличалась огромными ушами. Само</w:t>
      </w:r>
      <w:r w:rsidR="00975636" w:rsidRPr="00323CB5">
        <w:rPr>
          <w:rFonts w:ascii="Times New Roman" w:hAnsi="Times New Roman" w:cs="Times New Roman"/>
          <w:sz w:val="24"/>
          <w:szCs w:val="24"/>
        </w:rPr>
        <w:t xml:space="preserve">е </w:t>
      </w:r>
      <w:r w:rsidRPr="00323CB5">
        <w:rPr>
          <w:rFonts w:ascii="Times New Roman" w:hAnsi="Times New Roman" w:cs="Times New Roman"/>
          <w:sz w:val="24"/>
          <w:szCs w:val="24"/>
        </w:rPr>
        <w:t xml:space="preserve">смешное было то, что уши были человеческие, только очень большие. </w:t>
      </w:r>
    </w:p>
    <w:p w:rsidR="008F37B2" w:rsidRPr="00323CB5" w:rsidRDefault="008F37B2" w:rsidP="00323CB5">
      <w:pPr>
        <w:jc w:val="both"/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В углу, в клетке, сидел какой-то маленький непонятный зверь. </w:t>
      </w:r>
    </w:p>
    <w:p w:rsidR="008F37B2" w:rsidRPr="00323CB5" w:rsidRDefault="008F37B2" w:rsidP="00323CB5">
      <w:pPr>
        <w:jc w:val="both"/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У одной из стен стоял длинный </w:t>
      </w:r>
      <w:r w:rsidR="00975636" w:rsidRPr="00323CB5">
        <w:rPr>
          <w:rFonts w:ascii="Times New Roman" w:hAnsi="Times New Roman" w:cs="Times New Roman"/>
          <w:sz w:val="24"/>
          <w:szCs w:val="24"/>
        </w:rPr>
        <w:t xml:space="preserve">деревянный стол. Над ним висели </w:t>
      </w:r>
      <w:r w:rsidRPr="00323CB5">
        <w:rPr>
          <w:rFonts w:ascii="Times New Roman" w:hAnsi="Times New Roman" w:cs="Times New Roman"/>
          <w:sz w:val="24"/>
          <w:szCs w:val="24"/>
        </w:rPr>
        <w:t xml:space="preserve">зеркальца. Десять штук. Возле каждого зеркальца торчала свеча, </w:t>
      </w:r>
      <w:r w:rsidR="00975636" w:rsidRPr="00323CB5">
        <w:rPr>
          <w:rFonts w:ascii="Times New Roman" w:hAnsi="Times New Roman" w:cs="Times New Roman"/>
          <w:sz w:val="24"/>
          <w:szCs w:val="24"/>
        </w:rPr>
        <w:t xml:space="preserve">приклеенная </w:t>
      </w:r>
      <w:r w:rsidRPr="00323CB5">
        <w:rPr>
          <w:rFonts w:ascii="Times New Roman" w:hAnsi="Times New Roman" w:cs="Times New Roman"/>
          <w:sz w:val="24"/>
          <w:szCs w:val="24"/>
        </w:rPr>
        <w:t>к столу собственным соком</w:t>
      </w:r>
      <w:r w:rsidR="00975636" w:rsidRPr="00323CB5">
        <w:rPr>
          <w:rFonts w:ascii="Times New Roman" w:hAnsi="Times New Roman" w:cs="Times New Roman"/>
          <w:sz w:val="24"/>
          <w:szCs w:val="24"/>
        </w:rPr>
        <w:t xml:space="preserve"> – стеарином. Свечи не горели.  </w:t>
      </w:r>
      <w:r w:rsidRPr="00323CB5">
        <w:rPr>
          <w:rFonts w:ascii="Times New Roman" w:hAnsi="Times New Roman" w:cs="Times New Roman"/>
          <w:sz w:val="24"/>
          <w:szCs w:val="24"/>
        </w:rPr>
        <w:t xml:space="preserve">(Ю.К. </w:t>
      </w:r>
      <w:proofErr w:type="spellStart"/>
      <w:r w:rsidRPr="00323CB5">
        <w:rPr>
          <w:rFonts w:ascii="Times New Roman" w:hAnsi="Times New Roman" w:cs="Times New Roman"/>
          <w:sz w:val="24"/>
          <w:szCs w:val="24"/>
        </w:rPr>
        <w:t>Олеша</w:t>
      </w:r>
      <w:proofErr w:type="spellEnd"/>
      <w:r w:rsidRPr="00323CB5">
        <w:rPr>
          <w:rFonts w:ascii="Times New Roman" w:hAnsi="Times New Roman" w:cs="Times New Roman"/>
          <w:sz w:val="24"/>
          <w:szCs w:val="24"/>
        </w:rPr>
        <w:t>. «Три толстяка»)</w:t>
      </w:r>
    </w:p>
    <w:p w:rsidR="008F37B2" w:rsidRPr="00CF7B23" w:rsidRDefault="00CF7B23" w:rsidP="00323C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Примечание. </w:t>
      </w:r>
      <w:r w:rsidR="008F37B2" w:rsidRPr="00CF7B23">
        <w:rPr>
          <w:rFonts w:ascii="Times New Roman" w:hAnsi="Times New Roman" w:cs="Times New Roman"/>
          <w:sz w:val="24"/>
          <w:szCs w:val="24"/>
        </w:rPr>
        <w:t>От школьников не требуется узнавать данный фрагмент и восстанавливать</w:t>
      </w:r>
      <w:r w:rsidR="00FE1E91" w:rsidRPr="00CF7B23">
        <w:rPr>
          <w:rFonts w:ascii="Times New Roman" w:hAnsi="Times New Roman" w:cs="Times New Roman"/>
          <w:sz w:val="24"/>
          <w:szCs w:val="24"/>
        </w:rPr>
        <w:t xml:space="preserve"> </w:t>
      </w:r>
      <w:r w:rsidR="008F37B2" w:rsidRPr="00CF7B23">
        <w:rPr>
          <w:rFonts w:ascii="Times New Roman" w:hAnsi="Times New Roman" w:cs="Times New Roman"/>
          <w:sz w:val="24"/>
          <w:szCs w:val="24"/>
        </w:rPr>
        <w:t xml:space="preserve">имена героев. Важно, чтобы они могли описать возможных </w:t>
      </w:r>
      <w:proofErr w:type="gramStart"/>
      <w:r w:rsidR="008F37B2" w:rsidRPr="00CF7B23">
        <w:rPr>
          <w:rFonts w:ascii="Times New Roman" w:hAnsi="Times New Roman" w:cs="Times New Roman"/>
          <w:sz w:val="24"/>
          <w:szCs w:val="24"/>
        </w:rPr>
        <w:t xml:space="preserve">персонажей, </w:t>
      </w:r>
      <w:r w:rsidR="00FE1E91" w:rsidRPr="00CF7B23">
        <w:rPr>
          <w:rFonts w:ascii="Times New Roman" w:hAnsi="Times New Roman" w:cs="Times New Roman"/>
          <w:sz w:val="24"/>
          <w:szCs w:val="24"/>
        </w:rPr>
        <w:t xml:space="preserve"> </w:t>
      </w:r>
      <w:r w:rsidR="008F37B2" w:rsidRPr="00CF7B23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8F37B2" w:rsidRPr="00CF7B23">
        <w:rPr>
          <w:rFonts w:ascii="Times New Roman" w:hAnsi="Times New Roman" w:cs="Times New Roman"/>
          <w:sz w:val="24"/>
          <w:szCs w:val="24"/>
        </w:rPr>
        <w:t xml:space="preserve"> могут населять это пространство, через детали интерьера или пейзажа</w:t>
      </w:r>
      <w:r w:rsidR="00FE1E91" w:rsidRPr="00CF7B23">
        <w:rPr>
          <w:rFonts w:ascii="Times New Roman" w:hAnsi="Times New Roman" w:cs="Times New Roman"/>
          <w:sz w:val="24"/>
          <w:szCs w:val="24"/>
        </w:rPr>
        <w:t xml:space="preserve"> </w:t>
      </w:r>
      <w:r w:rsidR="008F37B2" w:rsidRPr="00CF7B23">
        <w:rPr>
          <w:rFonts w:ascii="Times New Roman" w:hAnsi="Times New Roman" w:cs="Times New Roman"/>
          <w:sz w:val="24"/>
          <w:szCs w:val="24"/>
        </w:rPr>
        <w:t xml:space="preserve">создать образ человека (людей).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128"/>
      </w:tblGrid>
      <w:tr w:rsidR="008F37B2" w:rsidTr="008F37B2">
        <w:tc>
          <w:tcPr>
            <w:tcW w:w="8217" w:type="dxa"/>
          </w:tcPr>
          <w:p w:rsidR="008F37B2" w:rsidRPr="008F37B2" w:rsidRDefault="008F37B2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оценивания </w:t>
            </w:r>
          </w:p>
        </w:tc>
        <w:tc>
          <w:tcPr>
            <w:tcW w:w="1128" w:type="dxa"/>
          </w:tcPr>
          <w:p w:rsidR="008F37B2" w:rsidRPr="008F37B2" w:rsidRDefault="008F37B2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8F37B2" w:rsidTr="008F37B2">
        <w:tc>
          <w:tcPr>
            <w:tcW w:w="8217" w:type="dxa"/>
          </w:tcPr>
          <w:p w:rsidR="008F37B2" w:rsidRPr="008F37B2" w:rsidRDefault="00E77BE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К1.</w:t>
            </w:r>
            <w:r w:rsidR="008F37B2" w:rsidRPr="008F37B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текста художественному фрагменту: имена, внешность, </w:t>
            </w:r>
          </w:p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>характер героев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противоречат описанию места</w:t>
            </w:r>
          </w:p>
        </w:tc>
        <w:tc>
          <w:tcPr>
            <w:tcW w:w="1128" w:type="dxa"/>
          </w:tcPr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</w:tr>
      <w:tr w:rsidR="008F37B2" w:rsidTr="008F37B2">
        <w:tc>
          <w:tcPr>
            <w:tcW w:w="8217" w:type="dxa"/>
          </w:tcPr>
          <w:p w:rsidR="008F37B2" w:rsidRPr="008F37B2" w:rsidRDefault="00E77BE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К2. </w:t>
            </w:r>
            <w:r w:rsidR="008F37B2" w:rsidRPr="008F37B2">
              <w:rPr>
                <w:rFonts w:ascii="Times New Roman" w:hAnsi="Times New Roman" w:cs="Times New Roman"/>
                <w:sz w:val="24"/>
                <w:szCs w:val="24"/>
              </w:rPr>
              <w:t>Описание внешности и характера героев следует из подмеченных</w:t>
            </w:r>
          </w:p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>в художественном тексте деталей</w:t>
            </w:r>
          </w:p>
        </w:tc>
        <w:tc>
          <w:tcPr>
            <w:tcW w:w="1128" w:type="dxa"/>
          </w:tcPr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7B2">
              <w:rPr>
                <w:rFonts w:ascii="Times New Roman" w:hAnsi="Times New Roman" w:cs="Times New Roman"/>
                <w:sz w:val="24"/>
                <w:szCs w:val="24"/>
              </w:rPr>
              <w:t>0–5</w:t>
            </w:r>
          </w:p>
        </w:tc>
      </w:tr>
      <w:tr w:rsidR="008F37B2" w:rsidTr="008F37B2">
        <w:tc>
          <w:tcPr>
            <w:tcW w:w="8217" w:type="dxa"/>
          </w:tcPr>
          <w:p w:rsidR="008F37B2" w:rsidRDefault="00E77BE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К3. </w:t>
            </w:r>
            <w:r w:rsidR="008F37B2" w:rsidRPr="008F37B2">
              <w:rPr>
                <w:rFonts w:ascii="Times New Roman" w:hAnsi="Times New Roman" w:cs="Times New Roman"/>
                <w:sz w:val="24"/>
                <w:szCs w:val="24"/>
              </w:rPr>
              <w:t>Логичность</w:t>
            </w:r>
            <w:r w:rsidR="008F37B2">
              <w:rPr>
                <w:rFonts w:ascii="Times New Roman" w:hAnsi="Times New Roman" w:cs="Times New Roman"/>
                <w:sz w:val="24"/>
                <w:szCs w:val="24"/>
              </w:rPr>
              <w:t xml:space="preserve"> и связность; единство стиля</w:t>
            </w:r>
          </w:p>
        </w:tc>
        <w:tc>
          <w:tcPr>
            <w:tcW w:w="1128" w:type="dxa"/>
          </w:tcPr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</w:tr>
      <w:tr w:rsidR="008F37B2" w:rsidTr="008F37B2">
        <w:tc>
          <w:tcPr>
            <w:tcW w:w="8217" w:type="dxa"/>
          </w:tcPr>
          <w:p w:rsidR="008F37B2" w:rsidRDefault="00E77BE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К4. </w:t>
            </w:r>
            <w:r w:rsidR="008F37B2" w:rsidRPr="008F37B2">
              <w:rPr>
                <w:rFonts w:ascii="Times New Roman" w:hAnsi="Times New Roman" w:cs="Times New Roman"/>
                <w:sz w:val="24"/>
                <w:szCs w:val="24"/>
              </w:rPr>
              <w:t>Грамотность (наличие/отсутствие р</w:t>
            </w:r>
            <w:r w:rsidR="008F37B2">
              <w:rPr>
                <w:rFonts w:ascii="Times New Roman" w:hAnsi="Times New Roman" w:cs="Times New Roman"/>
                <w:sz w:val="24"/>
                <w:szCs w:val="24"/>
              </w:rPr>
              <w:t>ечевых, грамматических, орфогра</w:t>
            </w:r>
            <w:r w:rsidR="008F37B2" w:rsidRPr="008F37B2">
              <w:rPr>
                <w:rFonts w:ascii="Times New Roman" w:hAnsi="Times New Roman" w:cs="Times New Roman"/>
                <w:sz w:val="24"/>
                <w:szCs w:val="24"/>
              </w:rPr>
              <w:t>фических, пунктуационных ошибок)</w:t>
            </w:r>
          </w:p>
        </w:tc>
        <w:tc>
          <w:tcPr>
            <w:tcW w:w="1128" w:type="dxa"/>
          </w:tcPr>
          <w:p w:rsidR="008F37B2" w:rsidRDefault="008F37B2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8F37B2" w:rsidTr="008F37B2">
        <w:tc>
          <w:tcPr>
            <w:tcW w:w="8217" w:type="dxa"/>
          </w:tcPr>
          <w:p w:rsidR="008F37B2" w:rsidRPr="00E77BE6" w:rsidRDefault="008F37B2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B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128" w:type="dxa"/>
          </w:tcPr>
          <w:p w:rsidR="008F37B2" w:rsidRPr="00E77BE6" w:rsidRDefault="008F37B2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B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8F37B2" w:rsidRPr="008F37B2" w:rsidRDefault="00CF7B23" w:rsidP="008F3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F37B2" w:rsidRPr="008F37B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E1E91">
        <w:rPr>
          <w:rFonts w:ascii="Times New Roman" w:hAnsi="Times New Roman" w:cs="Times New Roman"/>
          <w:b/>
          <w:sz w:val="24"/>
          <w:szCs w:val="24"/>
        </w:rPr>
        <w:t>[4</w:t>
      </w:r>
      <w:r w:rsidR="00FE1E91" w:rsidRPr="00FE1E91">
        <w:rPr>
          <w:rFonts w:ascii="Times New Roman" w:hAnsi="Times New Roman" w:cs="Times New Roman"/>
          <w:b/>
          <w:sz w:val="24"/>
          <w:szCs w:val="24"/>
        </w:rPr>
        <w:t xml:space="preserve">0 баллов] </w:t>
      </w:r>
      <w:r w:rsidR="008F37B2" w:rsidRPr="008F37B2">
        <w:rPr>
          <w:rFonts w:ascii="Times New Roman" w:hAnsi="Times New Roman" w:cs="Times New Roman"/>
          <w:b/>
          <w:sz w:val="24"/>
          <w:szCs w:val="24"/>
        </w:rPr>
        <w:t>РАБОТА С ТЕКСТОМ.</w:t>
      </w:r>
      <w:r w:rsidR="008F37B2" w:rsidRPr="008F37B2">
        <w:rPr>
          <w:rFonts w:ascii="Times New Roman" w:hAnsi="Times New Roman" w:cs="Times New Roman"/>
          <w:sz w:val="24"/>
          <w:szCs w:val="24"/>
        </w:rPr>
        <w:t xml:space="preserve"> Прочита</w:t>
      </w:r>
      <w:r w:rsidR="008F37B2">
        <w:rPr>
          <w:rFonts w:ascii="Times New Roman" w:hAnsi="Times New Roman" w:cs="Times New Roman"/>
          <w:sz w:val="24"/>
          <w:szCs w:val="24"/>
        </w:rPr>
        <w:t>йте.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37B2" w:rsidRPr="008F37B2">
        <w:rPr>
          <w:rFonts w:ascii="Times New Roman" w:hAnsi="Times New Roman" w:cs="Times New Roman"/>
          <w:sz w:val="24"/>
          <w:szCs w:val="24"/>
        </w:rPr>
        <w:t xml:space="preserve"> </w:t>
      </w:r>
      <w:r w:rsidR="003A1D44" w:rsidRPr="003A1D44">
        <w:rPr>
          <w:rFonts w:ascii="Times New Roman" w:hAnsi="Times New Roman" w:cs="Times New Roman"/>
          <w:sz w:val="24"/>
          <w:szCs w:val="24"/>
        </w:rPr>
        <w:t xml:space="preserve">Напишите сочинение об </w:t>
      </w:r>
      <w:proofErr w:type="gramStart"/>
      <w:r w:rsidR="003A1D44" w:rsidRPr="003A1D44">
        <w:rPr>
          <w:rFonts w:ascii="Times New Roman" w:hAnsi="Times New Roman" w:cs="Times New Roman"/>
          <w:sz w:val="24"/>
          <w:szCs w:val="24"/>
        </w:rPr>
        <w:t>этом  рассказе</w:t>
      </w:r>
      <w:proofErr w:type="gramEnd"/>
      <w:r w:rsidR="003A1D44" w:rsidRPr="003A1D44">
        <w:rPr>
          <w:rFonts w:ascii="Times New Roman" w:hAnsi="Times New Roman" w:cs="Times New Roman"/>
          <w:sz w:val="24"/>
          <w:szCs w:val="24"/>
        </w:rPr>
        <w:t xml:space="preserve">, </w:t>
      </w:r>
      <w:r w:rsidR="003A1D44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3A1D44" w:rsidRPr="003A1D44">
        <w:rPr>
          <w:rFonts w:ascii="Times New Roman" w:hAnsi="Times New Roman" w:cs="Times New Roman"/>
          <w:sz w:val="24"/>
          <w:szCs w:val="24"/>
        </w:rPr>
        <w:t xml:space="preserve"> на поставленные вопросы. Пишите связно, понятно, доказательно и грамотно.</w:t>
      </w:r>
    </w:p>
    <w:p w:rsidR="008F37B2" w:rsidRPr="008F37B2" w:rsidRDefault="008F37B2" w:rsidP="008F37B2">
      <w:pPr>
        <w:jc w:val="center"/>
        <w:rPr>
          <w:rFonts w:ascii="Times New Roman" w:hAnsi="Times New Roman" w:cs="Times New Roman"/>
          <w:sz w:val="24"/>
          <w:szCs w:val="24"/>
        </w:rPr>
      </w:pPr>
      <w:r w:rsidRPr="008F37B2">
        <w:rPr>
          <w:rFonts w:ascii="Times New Roman" w:hAnsi="Times New Roman" w:cs="Times New Roman"/>
          <w:sz w:val="24"/>
          <w:szCs w:val="24"/>
        </w:rPr>
        <w:t>Виктор Петрович Астафьев (1924–2001)</w:t>
      </w:r>
    </w:p>
    <w:p w:rsidR="008F37B2" w:rsidRPr="008F37B2" w:rsidRDefault="008F37B2" w:rsidP="008F37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7B2">
        <w:rPr>
          <w:rFonts w:ascii="Times New Roman" w:hAnsi="Times New Roman" w:cs="Times New Roman"/>
          <w:b/>
          <w:sz w:val="24"/>
          <w:szCs w:val="24"/>
        </w:rPr>
        <w:t>ЗЕЛЁНЫЕ ЗВЁЗДЫ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 xml:space="preserve">Шагаем с приятелем по берегу </w:t>
      </w:r>
      <w:proofErr w:type="spellStart"/>
      <w:r w:rsidRPr="00FE1E91">
        <w:rPr>
          <w:rFonts w:ascii="Times New Roman" w:hAnsi="Times New Roman" w:cs="Times New Roman"/>
          <w:sz w:val="24"/>
          <w:szCs w:val="24"/>
        </w:rPr>
        <w:t>Койвы</w:t>
      </w:r>
      <w:proofErr w:type="spellEnd"/>
      <w:r w:rsidRPr="00FE1E91">
        <w:rPr>
          <w:rFonts w:ascii="Times New Roman" w:hAnsi="Times New Roman" w:cs="Times New Roman"/>
          <w:sz w:val="24"/>
          <w:szCs w:val="24"/>
        </w:rPr>
        <w:t xml:space="preserve"> – притока Чусовой. 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Леса ещё </w:t>
      </w:r>
      <w:r w:rsidRPr="00FE1E91">
        <w:rPr>
          <w:rFonts w:ascii="Times New Roman" w:hAnsi="Times New Roman" w:cs="Times New Roman"/>
          <w:sz w:val="24"/>
          <w:szCs w:val="24"/>
        </w:rPr>
        <w:t>в зелени, ещё по берегам щетинится густая осока, на прибрежных озерах не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закрылись зелёные ладошки кувшинок, ещё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 вчера тянулась длинными нитями </w:t>
      </w:r>
      <w:r w:rsidRPr="00FE1E91">
        <w:rPr>
          <w:rFonts w:ascii="Times New Roman" w:hAnsi="Times New Roman" w:cs="Times New Roman"/>
          <w:sz w:val="24"/>
          <w:szCs w:val="24"/>
        </w:rPr>
        <w:t xml:space="preserve">в воздухе паутина – и на тебе – снег! 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 xml:space="preserve">Сквозь тихую, снежную завесь мир кажется оробевшим, и </w:t>
      </w:r>
      <w:proofErr w:type="gramStart"/>
      <w:r w:rsidRPr="00FE1E91">
        <w:rPr>
          <w:rFonts w:ascii="Times New Roman" w:hAnsi="Times New Roman" w:cs="Times New Roman"/>
          <w:sz w:val="24"/>
          <w:szCs w:val="24"/>
        </w:rPr>
        <w:t xml:space="preserve">мелькают, 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мелькают</w:t>
      </w:r>
      <w:proofErr w:type="gramEnd"/>
      <w:r w:rsidRPr="00FE1E91">
        <w:rPr>
          <w:rFonts w:ascii="Times New Roman" w:hAnsi="Times New Roman" w:cs="Times New Roman"/>
          <w:sz w:val="24"/>
          <w:szCs w:val="24"/>
        </w:rPr>
        <w:t xml:space="preserve"> блики зелени. А вон впере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ди, в неподвижном белом царстве </w:t>
      </w:r>
      <w:r w:rsidRPr="00FE1E91">
        <w:rPr>
          <w:rFonts w:ascii="Times New Roman" w:hAnsi="Times New Roman" w:cs="Times New Roman"/>
          <w:sz w:val="24"/>
          <w:szCs w:val="24"/>
        </w:rPr>
        <w:t xml:space="preserve">заполыхали огоньки. Подходим ближе и видим </w:t>
      </w:r>
      <w:proofErr w:type="spellStart"/>
      <w:r w:rsidRPr="00FE1E91">
        <w:rPr>
          <w:rFonts w:ascii="Times New Roman" w:hAnsi="Times New Roman" w:cs="Times New Roman"/>
          <w:sz w:val="24"/>
          <w:szCs w:val="24"/>
        </w:rPr>
        <w:t>запламеневшую</w:t>
      </w:r>
      <w:proofErr w:type="spellEnd"/>
      <w:r w:rsidRPr="00FE1E91">
        <w:rPr>
          <w:rFonts w:ascii="Times New Roman" w:hAnsi="Times New Roman" w:cs="Times New Roman"/>
          <w:sz w:val="24"/>
          <w:szCs w:val="24"/>
        </w:rPr>
        <w:t xml:space="preserve"> рябину. 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Пугливое дерево – рябина, оно раньше д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ругих почувствовало приближение </w:t>
      </w:r>
      <w:r w:rsidRPr="00FE1E91">
        <w:rPr>
          <w:rFonts w:ascii="Times New Roman" w:hAnsi="Times New Roman" w:cs="Times New Roman"/>
          <w:sz w:val="24"/>
          <w:szCs w:val="24"/>
        </w:rPr>
        <w:t>снега и поспешило окраситься осенним цветом. С грустн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ым шорохом опадают </w:t>
      </w:r>
      <w:r w:rsidRPr="00FE1E91">
        <w:rPr>
          <w:rFonts w:ascii="Times New Roman" w:hAnsi="Times New Roman" w:cs="Times New Roman"/>
          <w:sz w:val="24"/>
          <w:szCs w:val="24"/>
        </w:rPr>
        <w:t>багровые розетки с рябин и одиноко, печаль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но светятся на белом, но ещё не </w:t>
      </w:r>
      <w:r w:rsidRPr="00FE1E91">
        <w:rPr>
          <w:rFonts w:ascii="Times New Roman" w:hAnsi="Times New Roman" w:cs="Times New Roman"/>
          <w:sz w:val="24"/>
          <w:szCs w:val="24"/>
        </w:rPr>
        <w:t xml:space="preserve">ослепительном снегу. Холода-то настоящего ещё нет, и снег не серебрится. 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lastRenderedPageBreak/>
        <w:t>Но вот поредел снег. Больше зелени пе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ред глазами, и наконец мы видим </w:t>
      </w:r>
      <w:r w:rsidRPr="00FE1E91">
        <w:rPr>
          <w:rFonts w:ascii="Times New Roman" w:hAnsi="Times New Roman" w:cs="Times New Roman"/>
          <w:sz w:val="24"/>
          <w:szCs w:val="24"/>
        </w:rPr>
        <w:t xml:space="preserve">лес, небо, хмурое небо в мохнатых тучах, 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меж которыми лишь кое-где видна </w:t>
      </w:r>
      <w:r w:rsidRPr="00FE1E91">
        <w:rPr>
          <w:rFonts w:ascii="Times New Roman" w:hAnsi="Times New Roman" w:cs="Times New Roman"/>
          <w:sz w:val="24"/>
          <w:szCs w:val="24"/>
        </w:rPr>
        <w:t>бледная просинь. На берегах бело,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 и оттого река кажется </w:t>
      </w:r>
      <w:proofErr w:type="gramStart"/>
      <w:r w:rsidR="00975636" w:rsidRPr="00FE1E91">
        <w:rPr>
          <w:rFonts w:ascii="Times New Roman" w:hAnsi="Times New Roman" w:cs="Times New Roman"/>
          <w:sz w:val="24"/>
          <w:szCs w:val="24"/>
        </w:rPr>
        <w:t xml:space="preserve">тёмной,  </w:t>
      </w:r>
      <w:r w:rsidRPr="00FE1E91">
        <w:rPr>
          <w:rFonts w:ascii="Times New Roman" w:hAnsi="Times New Roman" w:cs="Times New Roman"/>
          <w:sz w:val="24"/>
          <w:szCs w:val="24"/>
        </w:rPr>
        <w:t>неприветливой</w:t>
      </w:r>
      <w:proofErr w:type="gramEnd"/>
      <w:r w:rsidRPr="00FE1E91">
        <w:rPr>
          <w:rFonts w:ascii="Times New Roman" w:hAnsi="Times New Roman" w:cs="Times New Roman"/>
          <w:sz w:val="24"/>
          <w:szCs w:val="24"/>
        </w:rPr>
        <w:t xml:space="preserve">. Тени скал в ней не отражаются, как летом. 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 xml:space="preserve">Утки тронулись в путь. Летят низко над 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рекой, большими стаями. Садятся </w:t>
      </w:r>
      <w:r w:rsidR="00FE1E91">
        <w:rPr>
          <w:rFonts w:ascii="Times New Roman" w:hAnsi="Times New Roman" w:cs="Times New Roman"/>
          <w:sz w:val="24"/>
          <w:szCs w:val="24"/>
        </w:rPr>
        <w:t xml:space="preserve">на голые </w:t>
      </w:r>
      <w:proofErr w:type="spellStart"/>
      <w:r w:rsidRPr="00FE1E91">
        <w:rPr>
          <w:rFonts w:ascii="Times New Roman" w:hAnsi="Times New Roman" w:cs="Times New Roman"/>
          <w:sz w:val="24"/>
          <w:szCs w:val="24"/>
        </w:rPr>
        <w:t>обмыски</w:t>
      </w:r>
      <w:proofErr w:type="spellEnd"/>
      <w:r w:rsidRPr="00FE1E91">
        <w:rPr>
          <w:rFonts w:ascii="Times New Roman" w:hAnsi="Times New Roman" w:cs="Times New Roman"/>
          <w:sz w:val="24"/>
          <w:szCs w:val="24"/>
        </w:rPr>
        <w:t xml:space="preserve">, прячут головы под крыло. 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>Снег быстро тает, на глазах оголяются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 бугорки, с зелёных листьев берез и </w:t>
      </w:r>
      <w:r w:rsidRPr="00FE1E91">
        <w:rPr>
          <w:rFonts w:ascii="Times New Roman" w:hAnsi="Times New Roman" w:cs="Times New Roman"/>
          <w:sz w:val="24"/>
          <w:szCs w:val="24"/>
        </w:rPr>
        <w:t>мягких лап пихтача падает густая громкая капе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ль. Весь лес заполнен </w:t>
      </w:r>
      <w:proofErr w:type="gramStart"/>
      <w:r w:rsidR="00975636" w:rsidRPr="00FE1E91">
        <w:rPr>
          <w:rFonts w:ascii="Times New Roman" w:hAnsi="Times New Roman" w:cs="Times New Roman"/>
          <w:sz w:val="24"/>
          <w:szCs w:val="24"/>
        </w:rPr>
        <w:t xml:space="preserve">шорохом,  </w:t>
      </w:r>
      <w:r w:rsidRPr="00FE1E91">
        <w:rPr>
          <w:rFonts w:ascii="Times New Roman" w:hAnsi="Times New Roman" w:cs="Times New Roman"/>
          <w:sz w:val="24"/>
          <w:szCs w:val="24"/>
        </w:rPr>
        <w:t>щёлком</w:t>
      </w:r>
      <w:proofErr w:type="gramEnd"/>
      <w:r w:rsidRPr="00FE1E91">
        <w:rPr>
          <w:rFonts w:ascii="Times New Roman" w:hAnsi="Times New Roman" w:cs="Times New Roman"/>
          <w:sz w:val="24"/>
          <w:szCs w:val="24"/>
        </w:rPr>
        <w:t xml:space="preserve"> и треском. 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>Но что это? Перед нами огромные зелёные звёзды. Такие звёзды возможно</w:t>
      </w:r>
    </w:p>
    <w:p w:rsid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 xml:space="preserve">увидеть только в лесу и только после ранней </w:t>
      </w:r>
      <w:proofErr w:type="spellStart"/>
      <w:r w:rsidRPr="00FE1E91">
        <w:rPr>
          <w:rFonts w:ascii="Times New Roman" w:hAnsi="Times New Roman" w:cs="Times New Roman"/>
          <w:sz w:val="24"/>
          <w:szCs w:val="24"/>
        </w:rPr>
        <w:t>выпадки</w:t>
      </w:r>
      <w:proofErr w:type="spellEnd"/>
      <w:r w:rsidRPr="00FE1E91">
        <w:rPr>
          <w:rFonts w:ascii="Times New Roman" w:hAnsi="Times New Roman" w:cs="Times New Roman"/>
          <w:sz w:val="24"/>
          <w:szCs w:val="24"/>
        </w:rPr>
        <w:t xml:space="preserve"> снега. И ещё такие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звёзды можно увидеть в мороз на окне, сказо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чные звёзды папоротника, только звёзды те меньше и белые они.  </w:t>
      </w:r>
    </w:p>
    <w:p w:rsidR="008F37B2" w:rsidRPr="00FE1E91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 xml:space="preserve">А здесь они раскидистые, зелёные. </w:t>
      </w:r>
    </w:p>
    <w:p w:rsidR="008F37B2" w:rsidRDefault="008F37B2" w:rsidP="009A44F6">
      <w:pPr>
        <w:jc w:val="both"/>
        <w:rPr>
          <w:rFonts w:ascii="Times New Roman" w:hAnsi="Times New Roman" w:cs="Times New Roman"/>
          <w:sz w:val="24"/>
          <w:szCs w:val="24"/>
        </w:rPr>
      </w:pPr>
      <w:r w:rsidRPr="00FE1E91">
        <w:rPr>
          <w:rFonts w:ascii="Times New Roman" w:hAnsi="Times New Roman" w:cs="Times New Roman"/>
          <w:sz w:val="24"/>
          <w:szCs w:val="24"/>
        </w:rPr>
        <w:t xml:space="preserve">Рос папоротник развалистым пучком. Пал на резные листья тяжёлый </w:t>
      </w:r>
      <w:proofErr w:type="gramStart"/>
      <w:r w:rsidRPr="00FE1E91">
        <w:rPr>
          <w:rFonts w:ascii="Times New Roman" w:hAnsi="Times New Roman" w:cs="Times New Roman"/>
          <w:sz w:val="24"/>
          <w:szCs w:val="24"/>
        </w:rPr>
        <w:t xml:space="preserve">снег, 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приклеил</w:t>
      </w:r>
      <w:proofErr w:type="gramEnd"/>
      <w:r w:rsidRPr="00FE1E91">
        <w:rPr>
          <w:rFonts w:ascii="Times New Roman" w:hAnsi="Times New Roman" w:cs="Times New Roman"/>
          <w:sz w:val="24"/>
          <w:szCs w:val="24"/>
        </w:rPr>
        <w:t xml:space="preserve"> их к земле. Распростёрлись зубчатые, огромные звёзды </w:t>
      </w:r>
      <w:proofErr w:type="gramStart"/>
      <w:r w:rsidRPr="00FE1E91">
        <w:rPr>
          <w:rFonts w:ascii="Times New Roman" w:hAnsi="Times New Roman" w:cs="Times New Roman"/>
          <w:sz w:val="24"/>
          <w:szCs w:val="24"/>
        </w:rPr>
        <w:t xml:space="preserve">таинственного, 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сказочного</w:t>
      </w:r>
      <w:proofErr w:type="gramEnd"/>
      <w:r w:rsidRPr="00FE1E91">
        <w:rPr>
          <w:rFonts w:ascii="Times New Roman" w:hAnsi="Times New Roman" w:cs="Times New Roman"/>
          <w:sz w:val="24"/>
          <w:szCs w:val="24"/>
        </w:rPr>
        <w:t xml:space="preserve"> папоротника. Я как-то слышал, ещё в детстве: если найти цвет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папоротника и взять в руку – станешь невидимкой. Сейчас, глядя на волшебные</w:t>
      </w:r>
      <w:r w:rsidR="00FE1E91">
        <w:rPr>
          <w:rFonts w:ascii="Times New Roman" w:hAnsi="Times New Roman" w:cs="Times New Roman"/>
          <w:sz w:val="24"/>
          <w:szCs w:val="24"/>
        </w:rPr>
        <w:t xml:space="preserve"> </w:t>
      </w:r>
      <w:r w:rsidRPr="00FE1E91">
        <w:rPr>
          <w:rFonts w:ascii="Times New Roman" w:hAnsi="Times New Roman" w:cs="Times New Roman"/>
          <w:sz w:val="24"/>
          <w:szCs w:val="24"/>
        </w:rPr>
        <w:t>звёзды, я верю этому. Я ве</w:t>
      </w:r>
      <w:r w:rsidR="00975636" w:rsidRPr="00FE1E91">
        <w:rPr>
          <w:rFonts w:ascii="Times New Roman" w:hAnsi="Times New Roman" w:cs="Times New Roman"/>
          <w:sz w:val="24"/>
          <w:szCs w:val="24"/>
        </w:rPr>
        <w:t xml:space="preserve">рю всему, что связано с лесом.  </w:t>
      </w:r>
      <w:r w:rsidRPr="00FE1E91">
        <w:rPr>
          <w:rFonts w:ascii="Times New Roman" w:hAnsi="Times New Roman" w:cs="Times New Roman"/>
          <w:sz w:val="24"/>
          <w:szCs w:val="24"/>
        </w:rPr>
        <w:t>&lt;1982&gt;</w:t>
      </w:r>
    </w:p>
    <w:p w:rsidR="008F37B2" w:rsidRPr="00323CB5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1. Почему этот текст можно назвать художественным? </w:t>
      </w:r>
    </w:p>
    <w:p w:rsidR="008F37B2" w:rsidRPr="00323CB5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2. С помощью каких художественных средств создан образ леса? </w:t>
      </w:r>
    </w:p>
    <w:p w:rsidR="008F37B2" w:rsidRPr="00323CB5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3. Какую роль играет в рисуемой картине леса зелёный цвет? </w:t>
      </w:r>
    </w:p>
    <w:p w:rsidR="008F37B2" w:rsidRPr="00323CB5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4. Почему папоротник назван «сказочным» и «волшебным»? </w:t>
      </w:r>
    </w:p>
    <w:p w:rsidR="008F37B2" w:rsidRPr="00323CB5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323CB5">
        <w:rPr>
          <w:rFonts w:ascii="Times New Roman" w:hAnsi="Times New Roman" w:cs="Times New Roman"/>
          <w:sz w:val="24"/>
          <w:szCs w:val="24"/>
        </w:rPr>
        <w:t xml:space="preserve">5. Что Вы можете сказать о характере рассказчика?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1553"/>
      </w:tblGrid>
      <w:tr w:rsidR="00975636" w:rsidTr="00975636">
        <w:tc>
          <w:tcPr>
            <w:tcW w:w="7792" w:type="dxa"/>
          </w:tcPr>
          <w:p w:rsidR="00975636" w:rsidRPr="00791BAC" w:rsidRDefault="00975636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оценивания Шкала оценок </w:t>
            </w:r>
          </w:p>
        </w:tc>
        <w:tc>
          <w:tcPr>
            <w:tcW w:w="1553" w:type="dxa"/>
          </w:tcPr>
          <w:p w:rsidR="00975636" w:rsidRPr="00791BAC" w:rsidRDefault="00975636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AC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975636" w:rsidTr="00975636">
        <w:tc>
          <w:tcPr>
            <w:tcW w:w="7792" w:type="dxa"/>
          </w:tcPr>
          <w:p w:rsidR="00975636" w:rsidRPr="00975636" w:rsidRDefault="00E77BE6" w:rsidP="0097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К1. </w:t>
            </w:r>
            <w:r w:rsidR="00975636" w:rsidRPr="00975636">
              <w:rPr>
                <w:rFonts w:ascii="Times New Roman" w:hAnsi="Times New Roman" w:cs="Times New Roman"/>
                <w:sz w:val="24"/>
                <w:szCs w:val="24"/>
              </w:rPr>
              <w:t>Наличие/отсутствие прямых связных ответов на вопросы и</w:t>
            </w:r>
          </w:p>
          <w:p w:rsidR="00975636" w:rsidRDefault="00975636" w:rsidP="0097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36">
              <w:rPr>
                <w:rFonts w:ascii="Times New Roman" w:hAnsi="Times New Roman" w:cs="Times New Roman"/>
                <w:sz w:val="24"/>
                <w:szCs w:val="24"/>
              </w:rPr>
              <w:t>наличие/отсутствие ошибок в понимании текста.</w:t>
            </w:r>
            <w:r>
              <w:t xml:space="preserve"> </w:t>
            </w:r>
            <w:r w:rsidRPr="00975636">
              <w:rPr>
                <w:rFonts w:ascii="Times New Roman" w:hAnsi="Times New Roman" w:cs="Times New Roman"/>
                <w:sz w:val="24"/>
                <w:szCs w:val="24"/>
              </w:rPr>
              <w:t>0 – 5 – 10 – 15</w:t>
            </w:r>
          </w:p>
        </w:tc>
        <w:tc>
          <w:tcPr>
            <w:tcW w:w="1553" w:type="dxa"/>
          </w:tcPr>
          <w:p w:rsidR="00975636" w:rsidRDefault="0097563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5636" w:rsidTr="00975636">
        <w:tc>
          <w:tcPr>
            <w:tcW w:w="7792" w:type="dxa"/>
          </w:tcPr>
          <w:p w:rsidR="00975636" w:rsidRDefault="00E77BE6" w:rsidP="0097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К2. </w:t>
            </w:r>
            <w:r w:rsidR="00975636" w:rsidRPr="00975636">
              <w:rPr>
                <w:rFonts w:ascii="Times New Roman" w:hAnsi="Times New Roman" w:cs="Times New Roman"/>
                <w:sz w:val="24"/>
                <w:szCs w:val="24"/>
              </w:rPr>
              <w:t>Общая логика текс</w:t>
            </w:r>
            <w:r w:rsidR="00791BAC">
              <w:rPr>
                <w:rFonts w:ascii="Times New Roman" w:hAnsi="Times New Roman" w:cs="Times New Roman"/>
                <w:sz w:val="24"/>
                <w:szCs w:val="24"/>
              </w:rPr>
              <w:t xml:space="preserve">та и логичность доказательств.  </w:t>
            </w:r>
            <w:r w:rsidR="00975636" w:rsidRPr="00975636">
              <w:rPr>
                <w:rFonts w:ascii="Times New Roman" w:hAnsi="Times New Roman" w:cs="Times New Roman"/>
                <w:sz w:val="24"/>
                <w:szCs w:val="24"/>
              </w:rPr>
              <w:t>Шкала оценок: 0 – 3 – 7 – 10</w:t>
            </w:r>
          </w:p>
        </w:tc>
        <w:tc>
          <w:tcPr>
            <w:tcW w:w="1553" w:type="dxa"/>
          </w:tcPr>
          <w:p w:rsidR="00975636" w:rsidRDefault="0097563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5636" w:rsidTr="00975636">
        <w:tc>
          <w:tcPr>
            <w:tcW w:w="7792" w:type="dxa"/>
          </w:tcPr>
          <w:p w:rsidR="00975636" w:rsidRDefault="00E77BE6" w:rsidP="00975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К3.</w:t>
            </w:r>
            <w:r w:rsidR="00975636" w:rsidRPr="00975636">
              <w:rPr>
                <w:rFonts w:ascii="Times New Roman" w:hAnsi="Times New Roman" w:cs="Times New Roman"/>
                <w:sz w:val="24"/>
                <w:szCs w:val="24"/>
              </w:rPr>
              <w:t>Обращен</w:t>
            </w:r>
            <w:r w:rsidR="00791BAC">
              <w:rPr>
                <w:rFonts w:ascii="Times New Roman" w:hAnsi="Times New Roman" w:cs="Times New Roman"/>
                <w:sz w:val="24"/>
                <w:szCs w:val="24"/>
              </w:rPr>
              <w:t xml:space="preserve">ие к тексту для доказательств.  </w:t>
            </w:r>
            <w:r w:rsidR="00975636" w:rsidRPr="00975636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  <w:tc>
          <w:tcPr>
            <w:tcW w:w="1553" w:type="dxa"/>
          </w:tcPr>
          <w:p w:rsidR="00975636" w:rsidRDefault="0097563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5636" w:rsidTr="00975636">
        <w:tc>
          <w:tcPr>
            <w:tcW w:w="7792" w:type="dxa"/>
          </w:tcPr>
          <w:p w:rsidR="00791BAC" w:rsidRPr="00791BAC" w:rsidRDefault="00E77BE6" w:rsidP="0079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К4.</w:t>
            </w:r>
            <w:r w:rsidR="00791BAC" w:rsidRPr="00791BAC">
              <w:rPr>
                <w:rFonts w:ascii="Times New Roman" w:hAnsi="Times New Roman" w:cs="Times New Roman"/>
                <w:sz w:val="24"/>
                <w:szCs w:val="24"/>
              </w:rPr>
              <w:t>Наличие/отсутствие стилистических, речевых и грамматических</w:t>
            </w:r>
          </w:p>
          <w:p w:rsidR="00975636" w:rsidRDefault="00791BAC" w:rsidP="0079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ошибок.  </w:t>
            </w:r>
            <w:r w:rsidRPr="00791BAC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  <w:tc>
          <w:tcPr>
            <w:tcW w:w="1553" w:type="dxa"/>
          </w:tcPr>
          <w:p w:rsidR="00975636" w:rsidRDefault="00791BAC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5636" w:rsidTr="00975636">
        <w:tc>
          <w:tcPr>
            <w:tcW w:w="7792" w:type="dxa"/>
          </w:tcPr>
          <w:p w:rsidR="00975636" w:rsidRDefault="00E77BE6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К5.</w:t>
            </w:r>
            <w:r w:rsidR="00791BAC" w:rsidRPr="00791BAC">
              <w:rPr>
                <w:rFonts w:ascii="Times New Roman" w:hAnsi="Times New Roman" w:cs="Times New Roman"/>
                <w:sz w:val="24"/>
                <w:szCs w:val="24"/>
              </w:rPr>
              <w:t>Наличие/отсутствие орфографических и пунктуационных ошибок</w:t>
            </w:r>
            <w:r w:rsidR="00791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1BAC" w:rsidRPr="00791BAC">
              <w:rPr>
                <w:rFonts w:ascii="Times New Roman" w:hAnsi="Times New Roman" w:cs="Times New Roman"/>
                <w:sz w:val="24"/>
                <w:szCs w:val="24"/>
              </w:rPr>
              <w:t>Шкала оценок: 0 – 2 – 3 – 5</w:t>
            </w:r>
          </w:p>
        </w:tc>
        <w:tc>
          <w:tcPr>
            <w:tcW w:w="1553" w:type="dxa"/>
          </w:tcPr>
          <w:p w:rsidR="00975636" w:rsidRDefault="00791BAC" w:rsidP="008F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5636" w:rsidRPr="00791BAC" w:rsidTr="00975636">
        <w:tc>
          <w:tcPr>
            <w:tcW w:w="7792" w:type="dxa"/>
          </w:tcPr>
          <w:p w:rsidR="00975636" w:rsidRPr="00791BAC" w:rsidRDefault="00791BAC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1553" w:type="dxa"/>
          </w:tcPr>
          <w:p w:rsidR="00975636" w:rsidRPr="00791BAC" w:rsidRDefault="00791BAC" w:rsidP="008F37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A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791BAC" w:rsidRPr="009A44F6" w:rsidRDefault="008F37B2" w:rsidP="008F37B2">
      <w:pPr>
        <w:rPr>
          <w:rFonts w:ascii="Times New Roman" w:hAnsi="Times New Roman" w:cs="Times New Roman"/>
          <w:sz w:val="24"/>
          <w:szCs w:val="24"/>
        </w:rPr>
      </w:pPr>
      <w:r w:rsidRPr="009A44F6">
        <w:rPr>
          <w:rFonts w:ascii="Times New Roman" w:hAnsi="Times New Roman" w:cs="Times New Roman"/>
          <w:sz w:val="24"/>
          <w:szCs w:val="24"/>
        </w:rPr>
        <w:t>Для удобства оценивания предлагаем орие</w:t>
      </w:r>
      <w:r w:rsidR="00791BAC" w:rsidRPr="009A44F6">
        <w:rPr>
          <w:rFonts w:ascii="Times New Roman" w:hAnsi="Times New Roman" w:cs="Times New Roman"/>
          <w:sz w:val="24"/>
          <w:szCs w:val="24"/>
        </w:rPr>
        <w:t xml:space="preserve">нтироваться на школьную </w:t>
      </w:r>
      <w:proofErr w:type="spellStart"/>
      <w:r w:rsidR="00791BAC" w:rsidRPr="009A44F6">
        <w:rPr>
          <w:rFonts w:ascii="Times New Roman" w:hAnsi="Times New Roman" w:cs="Times New Roman"/>
          <w:sz w:val="24"/>
          <w:szCs w:val="24"/>
        </w:rPr>
        <w:t>четырёх</w:t>
      </w:r>
      <w:r w:rsidRPr="009A44F6">
        <w:rPr>
          <w:rFonts w:ascii="Times New Roman" w:hAnsi="Times New Roman" w:cs="Times New Roman"/>
          <w:sz w:val="24"/>
          <w:szCs w:val="24"/>
        </w:rPr>
        <w:t>балльную</w:t>
      </w:r>
      <w:proofErr w:type="spellEnd"/>
      <w:r w:rsidRPr="009A44F6">
        <w:rPr>
          <w:rFonts w:ascii="Times New Roman" w:hAnsi="Times New Roman" w:cs="Times New Roman"/>
          <w:sz w:val="24"/>
          <w:szCs w:val="24"/>
        </w:rPr>
        <w:t xml:space="preserve"> систему. </w:t>
      </w:r>
      <w:r w:rsidR="00323CB5">
        <w:rPr>
          <w:rFonts w:ascii="Times New Roman" w:hAnsi="Times New Roman" w:cs="Times New Roman"/>
          <w:sz w:val="24"/>
          <w:szCs w:val="24"/>
        </w:rPr>
        <w:t xml:space="preserve"> </w:t>
      </w:r>
      <w:r w:rsidRPr="009A44F6">
        <w:rPr>
          <w:rFonts w:ascii="Times New Roman" w:hAnsi="Times New Roman" w:cs="Times New Roman"/>
          <w:sz w:val="24"/>
          <w:szCs w:val="24"/>
        </w:rPr>
        <w:t>Так, при оценке по перв</w:t>
      </w:r>
      <w:r w:rsidR="00791BAC" w:rsidRPr="009A44F6">
        <w:rPr>
          <w:rFonts w:ascii="Times New Roman" w:hAnsi="Times New Roman" w:cs="Times New Roman"/>
          <w:sz w:val="24"/>
          <w:szCs w:val="24"/>
        </w:rPr>
        <w:t>ому критерию 0 баллов соответст</w:t>
      </w:r>
      <w:r w:rsidRPr="009A44F6">
        <w:rPr>
          <w:rFonts w:ascii="Times New Roman" w:hAnsi="Times New Roman" w:cs="Times New Roman"/>
          <w:sz w:val="24"/>
          <w:szCs w:val="24"/>
        </w:rPr>
        <w:t>вуют «двойке», 5 баллов – «тройке», 10 бал</w:t>
      </w:r>
      <w:r w:rsidR="00791BAC" w:rsidRPr="009A44F6">
        <w:rPr>
          <w:rFonts w:ascii="Times New Roman" w:hAnsi="Times New Roman" w:cs="Times New Roman"/>
          <w:sz w:val="24"/>
          <w:szCs w:val="24"/>
        </w:rPr>
        <w:t xml:space="preserve">лов – «четвёрке» и 15 баллов </w:t>
      </w:r>
      <w:proofErr w:type="gramStart"/>
      <w:r w:rsidR="00791BAC" w:rsidRPr="009A44F6">
        <w:rPr>
          <w:rFonts w:ascii="Times New Roman" w:hAnsi="Times New Roman" w:cs="Times New Roman"/>
          <w:sz w:val="24"/>
          <w:szCs w:val="24"/>
        </w:rPr>
        <w:t xml:space="preserve">–  </w:t>
      </w:r>
      <w:r w:rsidRPr="009A44F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9A44F6">
        <w:rPr>
          <w:rFonts w:ascii="Times New Roman" w:hAnsi="Times New Roman" w:cs="Times New Roman"/>
          <w:sz w:val="24"/>
          <w:szCs w:val="24"/>
        </w:rPr>
        <w:t xml:space="preserve">пятёрке». </w:t>
      </w:r>
    </w:p>
    <w:p w:rsidR="008F37B2" w:rsidRPr="009A44F6" w:rsidRDefault="00791BAC" w:rsidP="008F37B2">
      <w:pPr>
        <w:rPr>
          <w:rFonts w:ascii="Times New Roman" w:hAnsi="Times New Roman" w:cs="Times New Roman"/>
          <w:sz w:val="24"/>
          <w:szCs w:val="24"/>
        </w:rPr>
      </w:pPr>
      <w:r w:rsidRPr="009A44F6">
        <w:rPr>
          <w:rFonts w:ascii="Times New Roman" w:hAnsi="Times New Roman" w:cs="Times New Roman"/>
          <w:sz w:val="24"/>
          <w:szCs w:val="24"/>
        </w:rPr>
        <w:t>В</w:t>
      </w:r>
      <w:r w:rsidR="008F37B2" w:rsidRPr="009A44F6">
        <w:rPr>
          <w:rFonts w:ascii="Times New Roman" w:hAnsi="Times New Roman" w:cs="Times New Roman"/>
          <w:sz w:val="24"/>
          <w:szCs w:val="24"/>
        </w:rPr>
        <w:t>озможны про</w:t>
      </w:r>
      <w:r w:rsidRPr="009A44F6">
        <w:rPr>
          <w:rFonts w:ascii="Times New Roman" w:hAnsi="Times New Roman" w:cs="Times New Roman"/>
          <w:sz w:val="24"/>
          <w:szCs w:val="24"/>
        </w:rPr>
        <w:t>межуточные варианты (</w:t>
      </w:r>
      <w:proofErr w:type="gramStart"/>
      <w:r w:rsidRPr="009A44F6">
        <w:rPr>
          <w:rFonts w:ascii="Times New Roman" w:hAnsi="Times New Roman" w:cs="Times New Roman"/>
          <w:sz w:val="24"/>
          <w:szCs w:val="24"/>
        </w:rPr>
        <w:t xml:space="preserve">например,  </w:t>
      </w:r>
      <w:r w:rsidR="008F37B2" w:rsidRPr="009A44F6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8F37B2" w:rsidRPr="009A44F6">
        <w:rPr>
          <w:rFonts w:ascii="Times New Roman" w:hAnsi="Times New Roman" w:cs="Times New Roman"/>
          <w:sz w:val="24"/>
          <w:szCs w:val="24"/>
        </w:rPr>
        <w:t xml:space="preserve"> баллов соответствуют «четвёрке с минусом»). </w:t>
      </w:r>
    </w:p>
    <w:p w:rsidR="00BC6BAC" w:rsidRPr="00FE1E91" w:rsidRDefault="00BC6BAC" w:rsidP="008F37B2">
      <w:pPr>
        <w:rPr>
          <w:rFonts w:ascii="Times New Roman" w:hAnsi="Times New Roman" w:cs="Times New Roman"/>
          <w:i/>
          <w:sz w:val="24"/>
          <w:szCs w:val="24"/>
        </w:rPr>
      </w:pPr>
    </w:p>
    <w:sectPr w:rsidR="00BC6BAC" w:rsidRPr="00FE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B2"/>
    <w:rsid w:val="00323CB5"/>
    <w:rsid w:val="003A1D44"/>
    <w:rsid w:val="00791BAC"/>
    <w:rsid w:val="007A6781"/>
    <w:rsid w:val="008F37B2"/>
    <w:rsid w:val="00975636"/>
    <w:rsid w:val="009A44F6"/>
    <w:rsid w:val="00BC6BAC"/>
    <w:rsid w:val="00CF7B23"/>
    <w:rsid w:val="00E77BE6"/>
    <w:rsid w:val="00F252FE"/>
    <w:rsid w:val="00FE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A90DE-5A3A-4A62-B1A1-F3C51A23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2024-08-15T04:45:00Z</dcterms:created>
  <dcterms:modified xsi:type="dcterms:W3CDTF">2024-08-24T13:06:00Z</dcterms:modified>
</cp:coreProperties>
</file>