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F4" w:rsidRDefault="006727F4" w:rsidP="006727F4">
      <w:pPr>
        <w:jc w:val="center"/>
        <w:rPr>
          <w:rFonts w:ascii="Times New Roman" w:hAnsi="Times New Roman" w:cs="Times New Roman"/>
          <w:b/>
          <w:color w:val="538135" w:themeColor="accent6" w:themeShade="BF"/>
          <w:sz w:val="72"/>
          <w:szCs w:val="48"/>
        </w:rPr>
      </w:pPr>
      <w:r>
        <w:rPr>
          <w:rFonts w:ascii="Times New Roman" w:hAnsi="Times New Roman" w:cs="Times New Roman"/>
          <w:b/>
          <w:color w:val="538135" w:themeColor="accent6" w:themeShade="BF"/>
          <w:sz w:val="72"/>
          <w:szCs w:val="48"/>
          <w:shd w:val="clear" w:color="auto" w:fill="C5E0B3" w:themeFill="accent6" w:themeFillTint="66"/>
        </w:rPr>
        <w:t xml:space="preserve">ИЗМЕНЕНИЯ В КИМ </w:t>
      </w:r>
      <w:r>
        <w:rPr>
          <w:rFonts w:ascii="Times New Roman" w:hAnsi="Times New Roman" w:cs="Times New Roman"/>
          <w:b/>
          <w:color w:val="538135" w:themeColor="accent6" w:themeShade="BF"/>
          <w:sz w:val="72"/>
          <w:szCs w:val="48"/>
          <w:shd w:val="clear" w:color="auto" w:fill="C5E0B3" w:themeFill="accent6" w:themeFillTint="66"/>
        </w:rPr>
        <w:t>Е</w:t>
      </w:r>
      <w:r>
        <w:rPr>
          <w:rFonts w:ascii="Times New Roman" w:hAnsi="Times New Roman" w:cs="Times New Roman"/>
          <w:b/>
          <w:color w:val="538135" w:themeColor="accent6" w:themeShade="BF"/>
          <w:sz w:val="72"/>
          <w:szCs w:val="48"/>
          <w:shd w:val="clear" w:color="auto" w:fill="C5E0B3" w:themeFill="accent6" w:themeFillTint="66"/>
        </w:rPr>
        <w:t>ГЭ-2025</w:t>
      </w:r>
    </w:p>
    <w:tbl>
      <w:tblPr>
        <w:tblStyle w:val="a4"/>
        <w:tblW w:w="15309" w:type="dxa"/>
        <w:tblInd w:w="421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6"/>
        <w:gridCol w:w="10773"/>
      </w:tblGrid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  <w:t xml:space="preserve">Учебный предмет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  <w:t xml:space="preserve">Изменения в КИМ </w:t>
            </w:r>
          </w:p>
        </w:tc>
      </w:tr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 xml:space="preserve">Иностранные языки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122585" w:rsidRPr="00122585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D35941" w:rsidRPr="00D35941" w:rsidRDefault="006727F4" w:rsidP="00DC020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Изменения структуры и содержания КИМ отсутствуют.</w:t>
            </w:r>
          </w:p>
          <w:p w:rsidR="006727F4" w:rsidRPr="00D35941" w:rsidRDefault="006727F4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48"/>
              </w:rPr>
            </w:pPr>
            <w:r w:rsidRPr="00D35941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 </w:t>
            </w:r>
          </w:p>
          <w:p w:rsidR="006727F4" w:rsidRPr="00D35941" w:rsidRDefault="006727F4" w:rsidP="006727F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Задания 19–24 на контроль грамматических навыков могут быть даны на двух отдельных текст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ах или на одном цельном тексте.</w:t>
            </w:r>
          </w:p>
          <w:p w:rsidR="00D35941" w:rsidRP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6"/>
                <w:szCs w:val="48"/>
              </w:rPr>
            </w:pPr>
          </w:p>
          <w:p w:rsidR="006727F4" w:rsidRPr="00122585" w:rsidRDefault="006727F4" w:rsidP="006727F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Уточнены формулировки задания 38 письменной части и задания 4 устной части, а также критерии оценивания ответов на задание 4 устной части.</w:t>
            </w:r>
          </w:p>
          <w:p w:rsidR="00122585" w:rsidRPr="006727F4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</w:tr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Информатика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122585" w:rsidRPr="00122585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Изменения структуры КИМ отсутствуют. </w:t>
            </w:r>
          </w:p>
          <w:p w:rsidR="00D35941" w:rsidRPr="00D35941" w:rsidRDefault="00D35941" w:rsidP="00D35941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48"/>
              </w:rPr>
            </w:pPr>
          </w:p>
          <w:p w:rsidR="006727F4" w:rsidRPr="00122585" w:rsidRDefault="006727F4" w:rsidP="00DC020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Задание 27 в 2025 г. будет проверять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</w:t>
            </w:r>
          </w:p>
          <w:p w:rsidR="00122585" w:rsidRPr="006727F4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</w:tr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Русский язык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122585" w:rsidRPr="00122585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Все основные характеристики экзаменационной работы сохранены. В формулировки заданий и систему оценивания их выполнения внесены следующие изменения. </w:t>
            </w:r>
          </w:p>
          <w:p w:rsidR="00D35941" w:rsidRPr="00D35941" w:rsidRDefault="00D35941" w:rsidP="00D35941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2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Задание на соответствие 26 по теме изобразительно-выразительных средств заменено новым заданием 22, не предусматривающим опоры на </w:t>
            </w:r>
            <w:proofErr w:type="spellStart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макротекст</w:t>
            </w:r>
            <w:proofErr w:type="spellEnd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. </w:t>
            </w:r>
          </w:p>
          <w:p w:rsidR="00D35941" w:rsidRPr="00D35941" w:rsidRDefault="00D35941" w:rsidP="00D3594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lastRenderedPageBreak/>
              <w:t xml:space="preserve">В формулировке задания 27 (развёрнутый ответ) указана проблема, требуется дать комментарий авторской позиции по проблеме. При обосновании своего отношения к позиции автора не допускается обращение к таким жанрам, как комикс, аниме, </w:t>
            </w:r>
            <w:proofErr w:type="spellStart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манга</w:t>
            </w:r>
            <w:proofErr w:type="spellEnd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, </w:t>
            </w:r>
            <w:proofErr w:type="spellStart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фанфик</w:t>
            </w:r>
            <w:proofErr w:type="spellEnd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, графический роман, компьютерная игра. </w:t>
            </w:r>
          </w:p>
          <w:p w:rsidR="00D35941" w:rsidRP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6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В соответствии с видоизменённой формулировкой задания 27 скорректирована система оценивания развёрнутого ответа. Осуществлён переход с </w:t>
            </w:r>
            <w:proofErr w:type="spellStart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двенадцатикритериальной</w:t>
            </w:r>
            <w:proofErr w:type="spellEnd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 на десятикритериальную систему оценивания сочинения-рассуждения. В частности, исключён критерий, связанный </w:t>
            </w:r>
            <w:proofErr w:type="gramStart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с самостоятельным поиском</w:t>
            </w:r>
            <w:proofErr w:type="gramEnd"/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 экзаменуемым проблемы, так как само задание 27 теперь содержит формулировку проблемы. Подходы, ранее связанные с оцениванием речевых повторов в рамках исключённого критерия «Богатство речи», сохранены при оценивании соблюдения речевых норм (критерий К10).</w:t>
            </w:r>
          </w:p>
          <w:p w:rsidR="00D35941" w:rsidRP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4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 </w:t>
            </w: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Критерий «Фактическая точность речи» перенесён в часть речевого оформления сочинения (с позиции К12 на позицию К4). Критерий «Соблюдение этических норм» также перенесён в часть речевого оформления сочинения (с позиции К11 на позицию К6). </w:t>
            </w:r>
          </w:p>
          <w:p w:rsidR="00D35941" w:rsidRP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6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Максимальные баллы за оценивание соблюдения грамматических норм (критерий К9) и речевых норм (критерий К10) увеличены до 3 баллов. Первичный балл за развёрнутый ответ увеличен с 21 балла до 22 баллов. </w:t>
            </w:r>
          </w:p>
          <w:p w:rsidR="00D35941" w:rsidRPr="00D35941" w:rsidRDefault="00D35941" w:rsidP="00D3594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6"/>
                <w:szCs w:val="48"/>
              </w:rPr>
            </w:pPr>
          </w:p>
          <w:p w:rsidR="006727F4" w:rsidRPr="00122585" w:rsidRDefault="006727F4" w:rsidP="00DC020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Увеличен с 69 до 99 слов порог, при котором экзаменационное сочинение не проверяется (по всем критериям ставится 0 баллов). Максимальный первичный балл за выполнение экзаменационной работы сохранён и составляет 50 баллов.</w:t>
            </w:r>
          </w:p>
          <w:p w:rsidR="00122585" w:rsidRPr="006727F4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</w:tr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Литература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122585" w:rsidRPr="00122585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Pr="00D35941" w:rsidRDefault="006727F4" w:rsidP="00DC020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Изменено задание 5: требуется сравнить произведение, фрагмент которого приведен в КИМ, с указанным в том же задании произведением XVIII – первой половины ХIХ в.; направление анализа задано в формулировке задания. </w:t>
            </w:r>
          </w:p>
          <w:p w:rsidR="00D35941" w:rsidRPr="00D35941" w:rsidRDefault="00D35941" w:rsidP="00D3594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6"/>
                <w:szCs w:val="48"/>
              </w:rPr>
            </w:pPr>
          </w:p>
          <w:p w:rsidR="006727F4" w:rsidRPr="00D35941" w:rsidRDefault="006727F4" w:rsidP="006727F4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Уточнена формулировка задания 10, сняты хронологические ограничения при выборе стихотворения для сопоставления. </w:t>
            </w:r>
          </w:p>
          <w:p w:rsidR="00D35941" w:rsidRPr="00D35941" w:rsidRDefault="00D35941" w:rsidP="00D3594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2"/>
                <w:szCs w:val="48"/>
              </w:rPr>
            </w:pPr>
          </w:p>
          <w:p w:rsidR="006727F4" w:rsidRPr="00D35941" w:rsidRDefault="006727F4" w:rsidP="006727F4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Уточнено задание 8 (расширен перечень худ</w:t>
            </w:r>
            <w:r w:rsidR="00D35941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ожественных средств и приёмов).</w:t>
            </w:r>
          </w:p>
          <w:p w:rsidR="00D35941" w:rsidRPr="00D35941" w:rsidRDefault="00D35941" w:rsidP="00D3594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4"/>
                <w:szCs w:val="48"/>
              </w:rPr>
            </w:pPr>
          </w:p>
          <w:p w:rsidR="006727F4" w:rsidRPr="00D35941" w:rsidRDefault="006727F4" w:rsidP="006727F4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Одна из тем 11.1–11.3 н</w:t>
            </w: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осит дискуссионный характер. </w:t>
            </w:r>
          </w:p>
          <w:p w:rsidR="00D35941" w:rsidRPr="00D35941" w:rsidRDefault="00D35941" w:rsidP="00D35941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48"/>
              </w:rPr>
            </w:pPr>
          </w:p>
          <w:p w:rsidR="006727F4" w:rsidRPr="00D35941" w:rsidRDefault="006727F4" w:rsidP="006727F4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Уточнены критерии оценивания выполнения заданий с развёрнутым ответом: – изменены критерии оценивания задания 5 и 10; – при оценивании всех развёрнутых ответов части 1 по критерию «Логичность, соблюдение речевых и грамматических норм» учитывается сумма ошибок вне зависимости от их вида; – критерии К6 «Соблюдение орфографических норм» и К7 «Соблюдение пунктуационных норм» оценивания сочинения части 2 сближены по количеству ошибок с требованиями ЕГЭ по русскому языку; – по критерию К3 оценивания сочинения части 2 наряду с теоретико-литературными понятиями засчитываются термины искусствоведения, если тема сочинения на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 xml:space="preserve">целивает на их использование. </w:t>
            </w:r>
          </w:p>
          <w:p w:rsidR="00D35941" w:rsidRPr="00D35941" w:rsidRDefault="00D35941" w:rsidP="00D3594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48"/>
              </w:rPr>
            </w:pPr>
          </w:p>
          <w:p w:rsidR="006727F4" w:rsidRPr="00122585" w:rsidRDefault="006727F4" w:rsidP="006727F4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6. Обновлены инструкции к экзаменационной работе и конкретным заданиям.</w:t>
            </w:r>
          </w:p>
          <w:p w:rsidR="00122585" w:rsidRPr="006727F4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</w:tr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6727F4" w:rsidRPr="006727F4" w:rsidRDefault="006727F4" w:rsidP="006727F4">
            <w:pPr>
              <w:spacing w:line="240" w:lineRule="auto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Физика</w:t>
            </w:r>
          </w:p>
          <w:p w:rsid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122585" w:rsidRPr="00122585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Pr="00122585" w:rsidRDefault="006727F4" w:rsidP="00DC020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lastRenderedPageBreak/>
              <w:t>Структура КИМ ЕГЭ по физике в 2025 г. осталась без изменений. Расширен спектр проверяемых элементов содержания в заданиях линий 2, 4, 8, 16, 21, 22 и 26.</w:t>
            </w:r>
          </w:p>
          <w:p w:rsidR="00122585" w:rsidRPr="006727F4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</w:tr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6727F4" w:rsidRPr="006727F4" w:rsidRDefault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Химия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hideMark/>
          </w:tcPr>
          <w:p w:rsidR="00122585" w:rsidRPr="00122585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6727F4" w:rsidRPr="00122585" w:rsidRDefault="006727F4" w:rsidP="00DC020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Изменения структуры и содержания КИМ отсутствуют. Внесены коррективы в модель задания 17: вместо задания на выбор нескольких вариантов ответа будет использовано задание на установление соответствия между позициями двух множеств.</w:t>
            </w:r>
          </w:p>
          <w:p w:rsidR="00122585" w:rsidRPr="006727F4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</w:tr>
      <w:tr w:rsidR="006727F4" w:rsidTr="006727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6727F4" w:rsidRP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48"/>
              </w:rPr>
            </w:pPr>
          </w:p>
          <w:p w:rsid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Биология</w:t>
            </w:r>
          </w:p>
          <w:p w:rsid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 xml:space="preserve">География </w:t>
            </w:r>
          </w:p>
          <w:p w:rsid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 xml:space="preserve">История </w:t>
            </w:r>
          </w:p>
          <w:p w:rsid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>б+п</w:t>
            </w:r>
            <w:proofErr w:type="spellEnd"/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>)</w:t>
            </w:r>
          </w:p>
          <w:p w:rsid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>Обществознание</w:t>
            </w:r>
          </w:p>
          <w:p w:rsidR="006727F4" w:rsidRPr="006727F4" w:rsidRDefault="006727F4" w:rsidP="0067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:rsidR="00122585" w:rsidRDefault="00122585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12258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6727F4" w:rsidRDefault="006727F4" w:rsidP="00DC020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  <w:r w:rsidRPr="006727F4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  <w:t>Изменений нет</w:t>
            </w: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</w:p>
          <w:p w:rsidR="00D35941" w:rsidRPr="00D35941" w:rsidRDefault="00D35941" w:rsidP="00D359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</w:rPr>
            </w:pPr>
            <w:bookmarkStart w:id="0" w:name="_GoBack"/>
            <w:bookmarkEnd w:id="0"/>
          </w:p>
        </w:tc>
      </w:tr>
    </w:tbl>
    <w:p w:rsidR="0053204B" w:rsidRDefault="0053204B" w:rsidP="006727F4"/>
    <w:sectPr w:rsidR="0053204B" w:rsidSect="006727F4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242"/>
    <w:multiLevelType w:val="hybridMultilevel"/>
    <w:tmpl w:val="3F20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619"/>
    <w:multiLevelType w:val="hybridMultilevel"/>
    <w:tmpl w:val="57FE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54E3"/>
    <w:multiLevelType w:val="hybridMultilevel"/>
    <w:tmpl w:val="96DE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289C"/>
    <w:multiLevelType w:val="hybridMultilevel"/>
    <w:tmpl w:val="B31E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32C55"/>
    <w:multiLevelType w:val="hybridMultilevel"/>
    <w:tmpl w:val="CD64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3FD4"/>
    <w:multiLevelType w:val="hybridMultilevel"/>
    <w:tmpl w:val="B9D4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56B23"/>
    <w:multiLevelType w:val="hybridMultilevel"/>
    <w:tmpl w:val="84E2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F4"/>
    <w:rsid w:val="00122585"/>
    <w:rsid w:val="0053204B"/>
    <w:rsid w:val="006727F4"/>
    <w:rsid w:val="00A53D65"/>
    <w:rsid w:val="00AF6B20"/>
    <w:rsid w:val="00D35941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C579-FEC7-4B79-90A6-10DDF37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F4"/>
    <w:pPr>
      <w:ind w:left="720"/>
      <w:contextualSpacing/>
    </w:pPr>
  </w:style>
  <w:style w:type="table" w:styleId="a4">
    <w:name w:val="Table Grid"/>
    <w:basedOn w:val="a1"/>
    <w:uiPriority w:val="39"/>
    <w:rsid w:val="006727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</dc:creator>
  <cp:keywords/>
  <dc:description/>
  <cp:lastModifiedBy>R4</cp:lastModifiedBy>
  <cp:revision>5</cp:revision>
  <dcterms:created xsi:type="dcterms:W3CDTF">2024-08-26T07:05:00Z</dcterms:created>
  <dcterms:modified xsi:type="dcterms:W3CDTF">2024-08-26T07:20:00Z</dcterms:modified>
</cp:coreProperties>
</file>